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2150B" w14:textId="3161951C" w:rsidR="006C54B9" w:rsidRPr="006C54B9" w:rsidRDefault="4C63589F" w:rsidP="4C63589F">
      <w:pPr>
        <w:spacing w:after="240" w:line="240" w:lineRule="auto"/>
        <w:jc w:val="center"/>
        <w:rPr>
          <w:rFonts w:ascii="Verdana" w:eastAsia="Verdana" w:hAnsi="Verdana" w:cs="Verdana"/>
          <w:b/>
          <w:bCs/>
          <w:lang w:val="es-ES" w:eastAsia="en-GB"/>
        </w:rPr>
      </w:pPr>
      <w:bookmarkStart w:id="0" w:name="_Ref184228892"/>
      <w:r w:rsidRPr="4C63589F">
        <w:rPr>
          <w:rFonts w:ascii="Verdana" w:eastAsia="Verdana" w:hAnsi="Verdana" w:cs="Verdana"/>
          <w:b/>
          <w:bCs/>
          <w:lang w:val="es-ES" w:eastAsia="en-GB"/>
        </w:rPr>
        <w:t xml:space="preserve">FORMULARIO II  </w:t>
      </w:r>
    </w:p>
    <w:p w14:paraId="157FB8A5" w14:textId="7409CCC1" w:rsidR="006C54B9" w:rsidRPr="006C54B9" w:rsidRDefault="4C63589F" w:rsidP="33C80BCD">
      <w:pPr>
        <w:spacing w:after="240" w:line="240" w:lineRule="auto"/>
        <w:jc w:val="center"/>
        <w:rPr>
          <w:rFonts w:ascii="Verdana" w:eastAsia="Verdana" w:hAnsi="Verdana" w:cs="Verdana"/>
          <w:b/>
          <w:bCs/>
          <w:lang w:val="es-ES" w:eastAsia="en-GB"/>
        </w:rPr>
      </w:pPr>
      <w:r w:rsidRPr="4C63589F">
        <w:rPr>
          <w:rFonts w:ascii="Verdana" w:eastAsia="Verdana" w:hAnsi="Verdana" w:cs="Verdana"/>
          <w:b/>
          <w:bCs/>
          <w:lang w:val="es-ES" w:eastAsia="en-GB"/>
        </w:rPr>
        <w:t>CONSULTAS</w:t>
      </w:r>
      <w:bookmarkEnd w:id="0"/>
    </w:p>
    <w:p w14:paraId="5FDB3D79" w14:textId="18F8021E" w:rsidR="006C54B9" w:rsidRPr="006C54B9" w:rsidRDefault="33C80BCD" w:rsidP="33C80BCD">
      <w:pPr>
        <w:spacing w:after="240" w:line="240" w:lineRule="auto"/>
        <w:jc w:val="both"/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>Las consultas a realizar respecto a las Bases y Condiciones y su Anexo</w:t>
      </w:r>
      <w:r w:rsidR="002B6AF7">
        <w:rPr>
          <w:rFonts w:ascii="Verdana" w:eastAsia="Verdana" w:hAnsi="Verdana" w:cs="Verdana"/>
          <w:lang w:val="es-ES" w:eastAsia="en-GB"/>
        </w:rPr>
        <w:t xml:space="preserve"> (Contrato) y Apéndices (del Contrato)</w:t>
      </w:r>
      <w:r w:rsidRPr="33C80BCD">
        <w:rPr>
          <w:rFonts w:ascii="Verdana" w:eastAsia="Verdana" w:hAnsi="Verdana" w:cs="Verdana"/>
          <w:lang w:val="es-ES" w:eastAsia="en-GB"/>
        </w:rPr>
        <w:t xml:space="preserve"> deberán ser presentadas en el siguiente formato. Las consultas deberán ser firmadas por el interesado y enviadas a la dirección </w:t>
      </w:r>
      <w:hyperlink r:id="rId7">
        <w:r w:rsidRPr="33C80BCD">
          <w:rPr>
            <w:rStyle w:val="Hipervnculo"/>
            <w:rFonts w:ascii="Verdana" w:eastAsia="Verdana" w:hAnsi="Verdana" w:cs="Verdana"/>
            <w:lang w:val="es-ES" w:eastAsia="en-GB"/>
          </w:rPr>
          <w:t>licitaciones-vmt@mopc.gov.py</w:t>
        </w:r>
      </w:hyperlink>
      <w:r w:rsidRPr="33C80BCD">
        <w:rPr>
          <w:rFonts w:ascii="Verdana" w:eastAsia="Verdana" w:hAnsi="Verdana" w:cs="Verdana"/>
          <w:lang w:val="es-ES" w:eastAsia="en-GB"/>
        </w:rPr>
        <w:t xml:space="preserve"> </w:t>
      </w:r>
    </w:p>
    <w:p w14:paraId="78D23940" w14:textId="04312809" w:rsidR="006C54B9" w:rsidRPr="006C54B9" w:rsidRDefault="33C80BCD" w:rsidP="33C80BC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>una copia firmada por el interesado</w:t>
      </w:r>
    </w:p>
    <w:p w14:paraId="33EB347A" w14:textId="77777777" w:rsidR="006C54B9" w:rsidRPr="006C54B9" w:rsidRDefault="33C80BCD" w:rsidP="33C80BCD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>una copia en formato editable</w:t>
      </w:r>
    </w:p>
    <w:tbl>
      <w:tblPr>
        <w:tblW w:w="90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6708"/>
      </w:tblGrid>
      <w:tr w:rsidR="006C54B9" w:rsidRPr="006C54B9" w14:paraId="478FBACF" w14:textId="77777777" w:rsidTr="5FDEF903">
        <w:trPr>
          <w:trHeight w:val="1020"/>
        </w:trPr>
        <w:tc>
          <w:tcPr>
            <w:tcW w:w="9063" w:type="dxa"/>
            <w:gridSpan w:val="2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F945" w14:textId="1857FB4D" w:rsidR="006C54B9" w:rsidRPr="006C54B9" w:rsidRDefault="33C80BCD" w:rsidP="33C80BCD">
            <w:pPr>
              <w:spacing w:after="0" w:line="272" w:lineRule="auto"/>
              <w:ind w:left="269"/>
              <w:jc w:val="both"/>
              <w:rPr>
                <w:rFonts w:ascii="Verdana" w:eastAsia="Verdana" w:hAnsi="Verdana" w:cs="Verdana"/>
                <w:b/>
                <w:bCs/>
                <w:lang w:val="es-ES" w:eastAsia="en-GB"/>
              </w:rPr>
            </w:pPr>
            <w:r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 xml:space="preserve">LLAMADO No. </w:t>
            </w:r>
            <w:r w:rsidR="5B06C882"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>3</w:t>
            </w:r>
            <w:r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 xml:space="preserve"> – AÑO 2025 LICITACIÓN PÚBLICA INTERNACIONAL PARA LA EXPLOTACIÓN DEL SERVICIO DE TRANSPORTE PÚBLICO METROPOLITANO DE PASAJEROS EN DISTINTOS ITINERARIOS (LÍNEAS E1</w:t>
            </w:r>
            <w:r w:rsidR="00ED3041"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>,</w:t>
            </w:r>
            <w:r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 xml:space="preserve"> E2</w:t>
            </w:r>
            <w:r w:rsidR="00ED3041"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 xml:space="preserve"> Y E3</w:t>
            </w:r>
            <w:r w:rsidRPr="5FDEF903">
              <w:rPr>
                <w:rFonts w:ascii="Verdana" w:eastAsia="Verdana" w:hAnsi="Verdana" w:cs="Verdana"/>
                <w:b/>
                <w:bCs/>
                <w:lang w:val="es-ES" w:eastAsia="en-GB"/>
              </w:rPr>
              <w:t xml:space="preserve">), CON FLOTA DE BUSES ELÉCTRICOS DEL ESTADO. </w:t>
            </w:r>
          </w:p>
        </w:tc>
      </w:tr>
      <w:tr w:rsidR="006C54B9" w:rsidRPr="006C54B9" w14:paraId="2BFC21B4" w14:textId="77777777" w:rsidTr="5FDEF903">
        <w:trPr>
          <w:trHeight w:val="375"/>
        </w:trPr>
        <w:tc>
          <w:tcPr>
            <w:tcW w:w="2355" w:type="dxa"/>
            <w:tcBorders>
              <w:top w:val="nil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82DE" w14:textId="7665FAAB" w:rsidR="006C54B9" w:rsidRPr="006C54B9" w:rsidRDefault="33C80BCD" w:rsidP="33C80BCD">
            <w:pPr>
              <w:spacing w:before="60" w:after="0" w:line="240" w:lineRule="auto"/>
              <w:ind w:left="269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Interesado</w:t>
            </w:r>
          </w:p>
        </w:tc>
        <w:tc>
          <w:tcPr>
            <w:tcW w:w="6708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7F87" w14:textId="77777777" w:rsidR="006C54B9" w:rsidRPr="006C54B9" w:rsidRDefault="33C80BCD" w:rsidP="33C80BCD">
            <w:pPr>
              <w:spacing w:after="0" w:line="240" w:lineRule="auto"/>
              <w:ind w:left="269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 xml:space="preserve"> </w:t>
            </w:r>
          </w:p>
        </w:tc>
      </w:tr>
    </w:tbl>
    <w:p w14:paraId="02A5D10F" w14:textId="77777777" w:rsidR="006C54B9" w:rsidRPr="006C54B9" w:rsidRDefault="006C54B9" w:rsidP="33C80BCD">
      <w:pPr>
        <w:spacing w:after="0" w:line="240" w:lineRule="auto"/>
        <w:jc w:val="both"/>
        <w:rPr>
          <w:rFonts w:ascii="Verdana" w:eastAsia="Verdana" w:hAnsi="Verdana" w:cs="Verdana"/>
          <w:b/>
          <w:bCs/>
          <w:lang w:val="es-ES" w:eastAsia="en-GB"/>
        </w:rPr>
      </w:pPr>
    </w:p>
    <w:tbl>
      <w:tblPr>
        <w:tblW w:w="90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2010"/>
        <w:gridCol w:w="5688"/>
      </w:tblGrid>
      <w:tr w:rsidR="006C54B9" w:rsidRPr="006C54B9" w14:paraId="79B6C538" w14:textId="77777777" w:rsidTr="33C80BCD">
        <w:trPr>
          <w:trHeight w:val="375"/>
        </w:trPr>
        <w:tc>
          <w:tcPr>
            <w:tcW w:w="136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D7AF" w14:textId="77777777" w:rsidR="006C54B9" w:rsidRPr="006C54B9" w:rsidRDefault="33C80BCD" w:rsidP="33C80BCD">
            <w:pPr>
              <w:spacing w:before="60" w:after="0" w:line="240" w:lineRule="auto"/>
              <w:ind w:left="180"/>
              <w:jc w:val="center"/>
              <w:rPr>
                <w:rFonts w:ascii="Verdana" w:eastAsia="Verdana" w:hAnsi="Verdana" w:cs="Verdana"/>
                <w:b/>
                <w:b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b/>
                <w:bCs/>
                <w:lang w:val="es-ES" w:eastAsia="en-GB"/>
              </w:rPr>
              <w:t>Cláusula/Anexo</w:t>
            </w:r>
          </w:p>
        </w:tc>
        <w:tc>
          <w:tcPr>
            <w:tcW w:w="201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C2700" w14:textId="77777777" w:rsidR="006C54B9" w:rsidRPr="006C54B9" w:rsidRDefault="33C80BCD" w:rsidP="33C80BCD">
            <w:pPr>
              <w:spacing w:before="60" w:after="0" w:line="240" w:lineRule="auto"/>
              <w:ind w:left="180"/>
              <w:jc w:val="center"/>
              <w:rPr>
                <w:rFonts w:ascii="Verdana" w:eastAsia="Verdana" w:hAnsi="Verdana" w:cs="Verdana"/>
                <w:b/>
                <w:b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b/>
                <w:bCs/>
                <w:lang w:val="es-ES" w:eastAsia="en-GB"/>
              </w:rPr>
              <w:t>Número de consulta</w:t>
            </w:r>
          </w:p>
        </w:tc>
        <w:tc>
          <w:tcPr>
            <w:tcW w:w="5688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EDFC" w14:textId="77777777" w:rsidR="006C54B9" w:rsidRPr="006C54B9" w:rsidRDefault="33C80BCD" w:rsidP="33C80BCD">
            <w:pPr>
              <w:spacing w:before="60" w:after="0" w:line="240" w:lineRule="auto"/>
              <w:ind w:left="200"/>
              <w:jc w:val="both"/>
              <w:rPr>
                <w:rFonts w:ascii="Verdana" w:eastAsia="Verdana" w:hAnsi="Verdana" w:cs="Verdana"/>
                <w:b/>
                <w:b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b/>
                <w:bCs/>
                <w:lang w:val="es-ES" w:eastAsia="en-GB"/>
              </w:rPr>
              <w:t>Consulta</w:t>
            </w:r>
          </w:p>
        </w:tc>
      </w:tr>
      <w:tr w:rsidR="006C54B9" w:rsidRPr="006C54B9" w14:paraId="59BD378C" w14:textId="77777777" w:rsidTr="33C80BCD">
        <w:trPr>
          <w:trHeight w:val="375"/>
        </w:trPr>
        <w:tc>
          <w:tcPr>
            <w:tcW w:w="1365" w:type="dxa"/>
            <w:tcBorders>
              <w:top w:val="nil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EC1A" w14:textId="77777777" w:rsidR="006C54B9" w:rsidRPr="006C54B9" w:rsidRDefault="33C80BCD" w:rsidP="33C80BCD">
            <w:pPr>
              <w:spacing w:before="60" w:after="0" w:line="240" w:lineRule="auto"/>
              <w:ind w:left="18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x.x.x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9DE7" w14:textId="77777777" w:rsidR="006C54B9" w:rsidRPr="006C54B9" w:rsidRDefault="33C80BCD" w:rsidP="33C80BCD">
            <w:pPr>
              <w:spacing w:before="60" w:after="240" w:line="240" w:lineRule="auto"/>
              <w:ind w:left="16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001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7584" w14:textId="77777777" w:rsidR="006C54B9" w:rsidRPr="006C54B9" w:rsidRDefault="33C80BCD" w:rsidP="33C80BCD">
            <w:pPr>
              <w:spacing w:before="60" w:after="0" w:line="240" w:lineRule="auto"/>
              <w:ind w:left="280"/>
              <w:rPr>
                <w:rFonts w:ascii="Verdana" w:eastAsia="Verdana" w:hAnsi="Verdana" w:cs="Verdana"/>
                <w:i/>
                <w:i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i/>
                <w:iCs/>
                <w:lang w:val="es-ES" w:eastAsia="en-GB"/>
              </w:rPr>
              <w:t>[Texto Consulta 1]</w:t>
            </w:r>
          </w:p>
        </w:tc>
      </w:tr>
      <w:tr w:rsidR="006C54B9" w:rsidRPr="006C54B9" w14:paraId="6FA66CA3" w14:textId="77777777" w:rsidTr="33C80BCD">
        <w:trPr>
          <w:trHeight w:val="375"/>
        </w:trPr>
        <w:tc>
          <w:tcPr>
            <w:tcW w:w="1365" w:type="dxa"/>
            <w:tcBorders>
              <w:top w:val="nil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D398" w14:textId="77777777" w:rsidR="006C54B9" w:rsidRPr="006C54B9" w:rsidRDefault="33C80BCD" w:rsidP="33C80BCD">
            <w:pPr>
              <w:spacing w:after="0" w:line="240" w:lineRule="auto"/>
              <w:ind w:left="16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x.x.x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50FA" w14:textId="77777777" w:rsidR="006C54B9" w:rsidRPr="006C54B9" w:rsidRDefault="33C80BCD" w:rsidP="33C80BCD">
            <w:pPr>
              <w:spacing w:before="240" w:after="240" w:line="240" w:lineRule="auto"/>
              <w:ind w:left="16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002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49BC" w14:textId="77777777" w:rsidR="006C54B9" w:rsidRPr="006C54B9" w:rsidRDefault="33C80BCD" w:rsidP="33C80BCD">
            <w:pPr>
              <w:spacing w:before="240" w:after="240" w:line="240" w:lineRule="auto"/>
              <w:ind w:left="280"/>
              <w:rPr>
                <w:rFonts w:ascii="Verdana" w:eastAsia="Verdana" w:hAnsi="Verdana" w:cs="Verdana"/>
                <w:i/>
                <w:i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i/>
                <w:iCs/>
                <w:lang w:val="es-ES" w:eastAsia="en-GB"/>
              </w:rPr>
              <w:t>[Texto Consulta 2]</w:t>
            </w:r>
          </w:p>
        </w:tc>
      </w:tr>
      <w:tr w:rsidR="006C54B9" w:rsidRPr="006C54B9" w14:paraId="6BB6FDFB" w14:textId="77777777" w:rsidTr="33C80BCD">
        <w:trPr>
          <w:trHeight w:val="375"/>
        </w:trPr>
        <w:tc>
          <w:tcPr>
            <w:tcW w:w="1365" w:type="dxa"/>
            <w:tcBorders>
              <w:top w:val="nil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A405" w14:textId="77777777" w:rsidR="006C54B9" w:rsidRPr="006C54B9" w:rsidRDefault="33C80BCD" w:rsidP="33C80BCD">
            <w:pPr>
              <w:spacing w:after="0" w:line="240" w:lineRule="auto"/>
              <w:ind w:left="16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x.x.x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48EE" w14:textId="77777777" w:rsidR="006C54B9" w:rsidRPr="006C54B9" w:rsidRDefault="33C80BCD" w:rsidP="33C80BCD">
            <w:pPr>
              <w:spacing w:before="60" w:after="240" w:line="240" w:lineRule="auto"/>
              <w:ind w:left="160"/>
              <w:jc w:val="center"/>
              <w:rPr>
                <w:rFonts w:ascii="Verdana" w:eastAsia="Verdana" w:hAnsi="Verdana" w:cs="Verdana"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lang w:val="es-ES" w:eastAsia="en-GB"/>
              </w:rPr>
              <w:t>003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A8A1" w14:textId="77777777" w:rsidR="006C54B9" w:rsidRPr="006C54B9" w:rsidRDefault="33C80BCD" w:rsidP="33C80BCD">
            <w:pPr>
              <w:spacing w:before="60" w:after="0" w:line="240" w:lineRule="auto"/>
              <w:ind w:left="280"/>
              <w:rPr>
                <w:rFonts w:ascii="Verdana" w:eastAsia="Verdana" w:hAnsi="Verdana" w:cs="Verdana"/>
                <w:i/>
                <w:iCs/>
                <w:lang w:val="es-ES" w:eastAsia="en-GB"/>
              </w:rPr>
            </w:pPr>
            <w:r w:rsidRPr="33C80BCD">
              <w:rPr>
                <w:rFonts w:ascii="Verdana" w:eastAsia="Verdana" w:hAnsi="Verdana" w:cs="Verdana"/>
                <w:i/>
                <w:iCs/>
                <w:lang w:val="es-ES" w:eastAsia="en-GB"/>
              </w:rPr>
              <w:t>[Texto Consulta 3]</w:t>
            </w:r>
          </w:p>
        </w:tc>
      </w:tr>
    </w:tbl>
    <w:p w14:paraId="663A69B0" w14:textId="6CD99A5D" w:rsidR="006C54B9" w:rsidRPr="006C54B9" w:rsidRDefault="006C54B9" w:rsidP="33C80BCD">
      <w:pPr>
        <w:keepNext/>
        <w:spacing w:after="200" w:line="240" w:lineRule="auto"/>
        <w:jc w:val="center"/>
        <w:rPr>
          <w:rFonts w:ascii="Verdana" w:eastAsia="Verdana" w:hAnsi="Verdana" w:cs="Verdana"/>
          <w:b/>
          <w:bCs/>
          <w:lang w:val="es-ES" w:eastAsia="en-GB"/>
        </w:rPr>
      </w:pPr>
      <w:r w:rsidRPr="33C80BCD">
        <w:rPr>
          <w:rFonts w:ascii="Verdana" w:eastAsia="Verdana" w:hAnsi="Verdana" w:cs="Verdana"/>
          <w:b/>
          <w:bCs/>
          <w:lang w:val="es-ES" w:eastAsia="en-GB"/>
        </w:rPr>
        <w:t xml:space="preserve">Tabla. Formulario de presentación de consultas </w:t>
      </w:r>
      <w:r w:rsidRPr="33C80BCD">
        <w:rPr>
          <w:rFonts w:ascii="Verdana" w:eastAsia="Verdana" w:hAnsi="Verdana" w:cs="Verdana"/>
          <w:b/>
          <w:bCs/>
          <w:vertAlign w:val="superscript"/>
          <w:lang w:val="es-ES" w:eastAsia="en-GB"/>
        </w:rPr>
        <w:footnoteReference w:id="1"/>
      </w:r>
      <w:r w:rsidRPr="33C80BCD">
        <w:rPr>
          <w:rFonts w:ascii="Verdana" w:eastAsia="Verdana" w:hAnsi="Verdana" w:cs="Verdana"/>
          <w:b/>
          <w:bCs/>
          <w:lang w:val="es-ES" w:eastAsia="en-GB"/>
        </w:rPr>
        <w:t> </w:t>
      </w:r>
    </w:p>
    <w:p w14:paraId="69F5672B" w14:textId="77777777" w:rsidR="006C54B9" w:rsidRPr="006C54B9" w:rsidRDefault="33C80BCD" w:rsidP="33C80BCD">
      <w:pPr>
        <w:spacing w:before="240" w:after="0" w:line="240" w:lineRule="auto"/>
        <w:jc w:val="both"/>
        <w:rPr>
          <w:rFonts w:ascii="Verdana" w:eastAsia="Verdana" w:hAnsi="Verdana" w:cs="Verdana"/>
          <w:b/>
          <w:bCs/>
          <w:lang w:val="es-ES" w:eastAsia="en-GB"/>
        </w:rPr>
      </w:pPr>
      <w:r w:rsidRPr="33C80BCD">
        <w:rPr>
          <w:rFonts w:ascii="Verdana" w:eastAsia="Verdana" w:hAnsi="Verdana" w:cs="Verdana"/>
          <w:b/>
          <w:bCs/>
          <w:lang w:val="es-ES" w:eastAsia="en-GB"/>
        </w:rPr>
        <w:t>El formato no debe ser modificado por los proponentes.</w:t>
      </w:r>
    </w:p>
    <w:p w14:paraId="0683BB7C" w14:textId="77777777" w:rsidR="006C54B9" w:rsidRPr="006C54B9" w:rsidRDefault="33C80BCD" w:rsidP="33C80BCD">
      <w:pPr>
        <w:spacing w:after="0" w:line="240" w:lineRule="auto"/>
        <w:jc w:val="both"/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>En la primera columna de la Tabla, se deberá especificar el número de la cláusula.</w:t>
      </w:r>
    </w:p>
    <w:p w14:paraId="06BC35E1" w14:textId="77777777" w:rsidR="006C54B9" w:rsidRPr="006C54B9" w:rsidRDefault="33C80BCD" w:rsidP="33C80BCD">
      <w:pPr>
        <w:spacing w:after="0" w:line="240" w:lineRule="auto"/>
        <w:jc w:val="both"/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 xml:space="preserve">En la segunda columna de la Tabla, se deberá consignar el número de consulta, si existiese más de una consulta, los números deberán ser consecutivos y correspondiente a cada cláusula a ser consultada. </w:t>
      </w:r>
    </w:p>
    <w:p w14:paraId="7D7200E9" w14:textId="7D6BA431" w:rsidR="003C11B0" w:rsidRDefault="33C80BCD" w:rsidP="33C80BCD">
      <w:pPr>
        <w:rPr>
          <w:rFonts w:ascii="Verdana" w:eastAsia="Verdana" w:hAnsi="Verdana" w:cs="Verdana"/>
          <w:lang w:val="es-ES" w:eastAsia="en-GB"/>
        </w:rPr>
      </w:pPr>
      <w:r w:rsidRPr="33C80BCD">
        <w:rPr>
          <w:rFonts w:ascii="Verdana" w:eastAsia="Verdana" w:hAnsi="Verdana" w:cs="Verdana"/>
          <w:lang w:val="es-ES" w:eastAsia="en-GB"/>
        </w:rPr>
        <w:t>En la tercera columna, se deberá escribir la Consulta del Proponente, considerándose una consulta por fila.</w:t>
      </w:r>
    </w:p>
    <w:sectPr w:rsidR="003C11B0" w:rsidSect="00721CFD">
      <w:headerReference w:type="default" r:id="rId8"/>
      <w:footerReference w:type="default" r:id="rId9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EBDF" w14:textId="77777777" w:rsidR="007E137B" w:rsidRDefault="007E137B" w:rsidP="006C54B9">
      <w:pPr>
        <w:spacing w:after="0" w:line="240" w:lineRule="auto"/>
      </w:pPr>
      <w:r>
        <w:separator/>
      </w:r>
    </w:p>
  </w:endnote>
  <w:endnote w:type="continuationSeparator" w:id="0">
    <w:p w14:paraId="05ACD824" w14:textId="77777777" w:rsidR="007E137B" w:rsidRDefault="007E137B" w:rsidP="006C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3C80BCD" w14:paraId="72C42FA7" w14:textId="77777777" w:rsidTr="33C80BCD">
      <w:trPr>
        <w:trHeight w:val="300"/>
      </w:trPr>
      <w:tc>
        <w:tcPr>
          <w:tcW w:w="2830" w:type="dxa"/>
        </w:tcPr>
        <w:p w14:paraId="6D1106FA" w14:textId="318C1E5D" w:rsidR="33C80BCD" w:rsidRDefault="33C80BCD" w:rsidP="33C80BCD">
          <w:pPr>
            <w:pStyle w:val="Encabezado"/>
            <w:ind w:left="-115"/>
          </w:pPr>
        </w:p>
      </w:tc>
      <w:tc>
        <w:tcPr>
          <w:tcW w:w="2830" w:type="dxa"/>
        </w:tcPr>
        <w:p w14:paraId="7DF029F4" w14:textId="142CEAC0" w:rsidR="33C80BCD" w:rsidRDefault="33C80BCD" w:rsidP="33C80BCD">
          <w:pPr>
            <w:pStyle w:val="Encabezado"/>
            <w:jc w:val="center"/>
          </w:pPr>
        </w:p>
      </w:tc>
      <w:tc>
        <w:tcPr>
          <w:tcW w:w="2830" w:type="dxa"/>
        </w:tcPr>
        <w:p w14:paraId="2E6ADB93" w14:textId="7EE3F446" w:rsidR="33C80BCD" w:rsidRDefault="33C80BCD" w:rsidP="33C80BCD">
          <w:pPr>
            <w:pStyle w:val="Encabezado"/>
            <w:ind w:right="-115"/>
            <w:jc w:val="right"/>
          </w:pPr>
        </w:p>
      </w:tc>
    </w:tr>
  </w:tbl>
  <w:p w14:paraId="76B36BD3" w14:textId="2FBCCC71" w:rsidR="33C80BCD" w:rsidRDefault="33C80BCD" w:rsidP="33C80B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5FD87" w14:textId="77777777" w:rsidR="007E137B" w:rsidRDefault="007E137B" w:rsidP="006C54B9">
      <w:pPr>
        <w:spacing w:after="0" w:line="240" w:lineRule="auto"/>
      </w:pPr>
      <w:r>
        <w:separator/>
      </w:r>
    </w:p>
  </w:footnote>
  <w:footnote w:type="continuationSeparator" w:id="0">
    <w:p w14:paraId="12A364E0" w14:textId="77777777" w:rsidR="007E137B" w:rsidRDefault="007E137B" w:rsidP="006C54B9">
      <w:pPr>
        <w:spacing w:after="0" w:line="240" w:lineRule="auto"/>
      </w:pPr>
      <w:r>
        <w:continuationSeparator/>
      </w:r>
    </w:p>
  </w:footnote>
  <w:footnote w:id="1">
    <w:p w14:paraId="2586F97E" w14:textId="77777777" w:rsidR="006C54B9" w:rsidRPr="003E44EC" w:rsidRDefault="006C54B9" w:rsidP="006C54B9">
      <w:pPr>
        <w:pStyle w:val="Textonotapie"/>
        <w:rPr>
          <w:rFonts w:ascii="Verdana" w:hAnsi="Verdana"/>
          <w:lang w:val="es-419"/>
        </w:rPr>
      </w:pPr>
      <w:r>
        <w:rPr>
          <w:rStyle w:val="Refdenotaalpie"/>
        </w:rPr>
        <w:footnoteRef/>
      </w:r>
      <w:r>
        <w:t xml:space="preserve"> </w:t>
      </w:r>
      <w:r w:rsidRPr="003E44EC">
        <w:rPr>
          <w:rFonts w:ascii="Verdana" w:hAnsi="Verdana"/>
        </w:rPr>
        <w:t xml:space="preserve">Ejemplo de relleno del formulario: </w:t>
      </w:r>
    </w:p>
    <w:tbl>
      <w:tblPr>
        <w:tblW w:w="90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34"/>
        <w:gridCol w:w="1541"/>
        <w:gridCol w:w="5688"/>
      </w:tblGrid>
      <w:tr w:rsidR="006C54B9" w:rsidRPr="003E44EC" w14:paraId="51732123" w14:textId="77777777" w:rsidTr="003F4A89">
        <w:trPr>
          <w:trHeight w:val="375"/>
        </w:trPr>
        <w:tc>
          <w:tcPr>
            <w:tcW w:w="1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1CD5" w14:textId="77777777" w:rsidR="006C54B9" w:rsidRPr="003E44EC" w:rsidRDefault="006C54B9" w:rsidP="003F4A89">
            <w:pPr>
              <w:ind w:left="18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b/>
                <w:sz w:val="16"/>
                <w:szCs w:val="16"/>
              </w:rPr>
              <w:t>Cláusula/Anexo</w:t>
            </w:r>
          </w:p>
        </w:tc>
        <w:tc>
          <w:tcPr>
            <w:tcW w:w="15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EADA" w14:textId="77777777" w:rsidR="006C54B9" w:rsidRPr="003E44EC" w:rsidRDefault="006C54B9" w:rsidP="003F4A89">
            <w:pPr>
              <w:ind w:left="18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b/>
                <w:sz w:val="16"/>
                <w:szCs w:val="16"/>
              </w:rPr>
              <w:t>Número de consulta</w:t>
            </w:r>
          </w:p>
        </w:tc>
        <w:tc>
          <w:tcPr>
            <w:tcW w:w="568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6E02" w14:textId="77777777" w:rsidR="006C54B9" w:rsidRPr="003E44EC" w:rsidRDefault="006C54B9" w:rsidP="003F4A89">
            <w:pPr>
              <w:ind w:left="20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b/>
                <w:sz w:val="16"/>
                <w:szCs w:val="16"/>
              </w:rPr>
              <w:t>Consulta</w:t>
            </w:r>
          </w:p>
        </w:tc>
      </w:tr>
      <w:tr w:rsidR="006C54B9" w:rsidRPr="003E44EC" w14:paraId="76C04995" w14:textId="77777777" w:rsidTr="00F15C34">
        <w:trPr>
          <w:trHeight w:val="276"/>
        </w:trPr>
        <w:tc>
          <w:tcPr>
            <w:tcW w:w="1834" w:type="dxa"/>
            <w:tcBorders>
              <w:top w:val="nil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1075" w14:textId="77777777" w:rsidR="006C54B9" w:rsidRPr="003E44EC" w:rsidRDefault="006C54B9" w:rsidP="003F4A89">
            <w:pPr>
              <w:ind w:left="18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1.6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430E" w14:textId="77777777" w:rsidR="006C54B9" w:rsidRPr="003E44EC" w:rsidRDefault="006C54B9" w:rsidP="003F4A89">
            <w:pPr>
              <w:ind w:left="16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001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single" w:sz="7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2ECC" w14:textId="77777777" w:rsidR="006C54B9" w:rsidRPr="003E44EC" w:rsidRDefault="006C54B9" w:rsidP="003F4A89">
            <w:pPr>
              <w:ind w:left="28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i/>
                <w:sz w:val="16"/>
                <w:szCs w:val="16"/>
              </w:rPr>
              <w:t>Consulta 1</w:t>
            </w:r>
          </w:p>
        </w:tc>
      </w:tr>
      <w:tr w:rsidR="006C54B9" w:rsidRPr="003E44EC" w14:paraId="015C3F2E" w14:textId="77777777" w:rsidTr="00F15C34">
        <w:trPr>
          <w:trHeight w:val="175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D489" w14:textId="77777777" w:rsidR="006C54B9" w:rsidRPr="003E44EC" w:rsidRDefault="006C54B9" w:rsidP="003F4A89">
            <w:pPr>
              <w:ind w:left="18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3.1/ Anexo 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6BE7" w14:textId="77777777" w:rsidR="006C54B9" w:rsidRPr="003E44EC" w:rsidRDefault="006C54B9" w:rsidP="003F4A89">
            <w:pPr>
              <w:ind w:left="16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001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587A" w14:textId="77777777" w:rsidR="006C54B9" w:rsidRPr="003E44EC" w:rsidRDefault="006C54B9" w:rsidP="003F4A89">
            <w:pPr>
              <w:ind w:left="28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i/>
                <w:sz w:val="16"/>
                <w:szCs w:val="16"/>
              </w:rPr>
              <w:t>Consulta 1</w:t>
            </w:r>
          </w:p>
        </w:tc>
      </w:tr>
      <w:tr w:rsidR="006C54B9" w:rsidRPr="003E44EC" w14:paraId="4C0FDDDF" w14:textId="77777777" w:rsidTr="00F15C34">
        <w:trPr>
          <w:trHeight w:val="224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68C1" w14:textId="77777777" w:rsidR="006C54B9" w:rsidRPr="003E44EC" w:rsidRDefault="006C54B9" w:rsidP="003F4A89">
            <w:pPr>
              <w:ind w:left="18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3.1/ Anexo 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91EE" w14:textId="77777777" w:rsidR="006C54B9" w:rsidRPr="003E44EC" w:rsidRDefault="006C54B9" w:rsidP="003F4A89">
            <w:pPr>
              <w:ind w:left="16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sz w:val="16"/>
                <w:szCs w:val="16"/>
              </w:rPr>
              <w:t>002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FFED" w14:textId="77777777" w:rsidR="006C54B9" w:rsidRPr="003E44EC" w:rsidRDefault="006C54B9" w:rsidP="003F4A89">
            <w:pPr>
              <w:ind w:left="28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E44EC">
              <w:rPr>
                <w:rFonts w:ascii="Verdana" w:eastAsia="Verdana" w:hAnsi="Verdana" w:cs="Verdana"/>
                <w:i/>
                <w:sz w:val="16"/>
                <w:szCs w:val="16"/>
              </w:rPr>
              <w:t>Consulta 2</w:t>
            </w:r>
          </w:p>
        </w:tc>
      </w:tr>
    </w:tbl>
    <w:p w14:paraId="17BF8563" w14:textId="77777777" w:rsidR="006C54B9" w:rsidRPr="00F15C34" w:rsidRDefault="006C54B9" w:rsidP="006C54B9">
      <w:pPr>
        <w:pStyle w:val="Textonotapie"/>
        <w:rPr>
          <w:rFonts w:ascii="Verdana" w:hAnsi="Verdana"/>
          <w:sz w:val="18"/>
          <w:szCs w:val="18"/>
          <w:lang w:val="es-419"/>
        </w:rPr>
      </w:pPr>
      <w:r w:rsidRPr="00F15C34">
        <w:rPr>
          <w:rFonts w:ascii="Verdana" w:hAnsi="Verdana"/>
          <w:sz w:val="18"/>
          <w:szCs w:val="18"/>
          <w:lang w:val="es-419"/>
        </w:rPr>
        <w:t xml:space="preserve">En el caso de consultas sobre el PBC, colocar el número de la cláusula. </w:t>
      </w:r>
    </w:p>
    <w:p w14:paraId="296CE47C" w14:textId="77777777" w:rsidR="006C54B9" w:rsidRPr="00F15C34" w:rsidRDefault="006C54B9" w:rsidP="006C54B9">
      <w:pPr>
        <w:pStyle w:val="Textonotapie"/>
        <w:rPr>
          <w:rFonts w:ascii="Verdana" w:hAnsi="Verdana"/>
          <w:sz w:val="18"/>
          <w:szCs w:val="18"/>
          <w:lang w:val="es-419"/>
        </w:rPr>
      </w:pPr>
      <w:r w:rsidRPr="00F15C34">
        <w:rPr>
          <w:rFonts w:ascii="Verdana" w:hAnsi="Verdana"/>
          <w:sz w:val="18"/>
          <w:szCs w:val="18"/>
          <w:lang w:val="es-419"/>
        </w:rPr>
        <w:t>En el caso de consultas sobre los Anexos, colocar el número del apartado/ el anexo</w:t>
      </w:r>
      <w:r>
        <w:rPr>
          <w:rFonts w:ascii="Verdana" w:hAnsi="Verdana"/>
          <w:sz w:val="18"/>
          <w:szCs w:val="18"/>
          <w:lang w:val="es-419"/>
        </w:rPr>
        <w:t xml:space="preserve"> </w:t>
      </w:r>
      <w:r w:rsidRPr="00F15C34">
        <w:rPr>
          <w:rFonts w:ascii="Verdana" w:hAnsi="Verdana"/>
          <w:sz w:val="18"/>
          <w:szCs w:val="18"/>
          <w:lang w:val="es-419"/>
        </w:rPr>
        <w:t xml:space="preserve">correspondiente.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3EFD8" w14:textId="31F76270" w:rsidR="33C80BCD" w:rsidRDefault="33C80BCD">
    <w:r>
      <w:rPr>
        <w:noProof/>
      </w:rPr>
      <w:drawing>
        <wp:inline distT="0" distB="0" distL="0" distR="0" wp14:anchorId="6EC9CA1D" wp14:editId="2467A428">
          <wp:extent cx="5314950" cy="428625"/>
          <wp:effectExtent l="0" t="0" r="0" b="0"/>
          <wp:docPr id="408868472" name="Imagen 408868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46CB3"/>
    <w:multiLevelType w:val="multilevel"/>
    <w:tmpl w:val="ADEE334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67679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DC7"/>
    <w:rsid w:val="00236CF7"/>
    <w:rsid w:val="002B6AF7"/>
    <w:rsid w:val="003C11B0"/>
    <w:rsid w:val="00614068"/>
    <w:rsid w:val="006C54B9"/>
    <w:rsid w:val="00721CFD"/>
    <w:rsid w:val="00794F6A"/>
    <w:rsid w:val="007E137B"/>
    <w:rsid w:val="00910201"/>
    <w:rsid w:val="00993DC7"/>
    <w:rsid w:val="00A21832"/>
    <w:rsid w:val="00A444F3"/>
    <w:rsid w:val="00B13D75"/>
    <w:rsid w:val="00B518C5"/>
    <w:rsid w:val="00C5616C"/>
    <w:rsid w:val="00CB3441"/>
    <w:rsid w:val="00DF2CD3"/>
    <w:rsid w:val="00E2114C"/>
    <w:rsid w:val="00ED3041"/>
    <w:rsid w:val="33C80BCD"/>
    <w:rsid w:val="4C63589F"/>
    <w:rsid w:val="5B06C882"/>
    <w:rsid w:val="5FDEF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111F"/>
  <w15:chartTrackingRefBased/>
  <w15:docId w15:val="{98F2315A-FEC8-4EC3-86EC-A9FC2165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6C5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n-GB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C54B9"/>
    <w:rPr>
      <w:rFonts w:ascii="Times New Roman" w:eastAsia="Times New Roman" w:hAnsi="Times New Roman" w:cs="Times New Roman"/>
      <w:sz w:val="20"/>
      <w:szCs w:val="20"/>
      <w:lang w:val="es-ES" w:eastAsia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6C54B9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6C54B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C54B9"/>
    <w:rPr>
      <w:color w:val="605E5C"/>
      <w:shd w:val="clear" w:color="auto" w:fill="E1DFDD"/>
    </w:rPr>
  </w:style>
  <w:style w:type="paragraph" w:styleId="Encabezado">
    <w:name w:val="header"/>
    <w:basedOn w:val="Normal"/>
    <w:uiPriority w:val="99"/>
    <w:unhideWhenUsed/>
    <w:rsid w:val="33C80BCD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33C80BCD"/>
    <w:pPr>
      <w:tabs>
        <w:tab w:val="center" w:pos="4680"/>
        <w:tab w:val="right" w:pos="9360"/>
      </w:tabs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-vmt@mopc.gov.p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Renzo Cristaldo Garay</cp:lastModifiedBy>
  <cp:revision>2</cp:revision>
  <dcterms:created xsi:type="dcterms:W3CDTF">2025-05-22T19:56:00Z</dcterms:created>
  <dcterms:modified xsi:type="dcterms:W3CDTF">2025-05-22T19:56:00Z</dcterms:modified>
</cp:coreProperties>
</file>