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E32D21" w14:textId="77777777" w:rsidR="0051234B" w:rsidRDefault="006A0429" w:rsidP="00B85B0B">
      <w:pPr>
        <w:numPr>
          <w:ilvl w:val="0"/>
          <w:numId w:val="25"/>
        </w:numPr>
        <w:spacing w:before="240" w:after="240"/>
        <w:jc w:val="both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sz w:val="24"/>
          <w:szCs w:val="24"/>
        </w:rPr>
        <w:t>Presentación de propuesta económica</w:t>
      </w:r>
    </w:p>
    <w:p w14:paraId="05E32D22" w14:textId="77777777" w:rsidR="0051234B" w:rsidRDefault="006A0429">
      <w:pPr>
        <w:spacing w:after="12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El Viceministerio de Transporte solicitará a las empresas interesadas en el llamado a licitación por la prestación del servicio nocturno la presentación de los formularios tal como se detalla a continuación. </w:t>
      </w:r>
    </w:p>
    <w:p w14:paraId="05E32D23" w14:textId="77777777" w:rsidR="0051234B" w:rsidRDefault="006A0429">
      <w:pPr>
        <w:numPr>
          <w:ilvl w:val="1"/>
          <w:numId w:val="25"/>
        </w:numPr>
        <w:spacing w:before="240" w:after="240"/>
        <w:ind w:hanging="792"/>
        <w:jc w:val="both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sz w:val="24"/>
          <w:szCs w:val="24"/>
        </w:rPr>
        <w:t>Formulario de presentación de precio por kilómetro propuesto</w:t>
      </w:r>
    </w:p>
    <w:p w14:paraId="05E32D24" w14:textId="77777777" w:rsidR="0051234B" w:rsidRDefault="006A0429">
      <w:pPr>
        <w:spacing w:after="12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Nombre Proponente: [                                     ]</w:t>
      </w:r>
    </w:p>
    <w:tbl>
      <w:tblPr>
        <w:tblW w:w="7655" w:type="dxa"/>
        <w:jc w:val="center"/>
        <w:tbl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  <w:insideH w:val="single" w:sz="4" w:space="0" w:color="B8CCE4"/>
          <w:insideV w:val="single" w:sz="4" w:space="0" w:color="B8CCE4"/>
        </w:tblBorders>
        <w:tblLayout w:type="fixed"/>
        <w:tblCellMar>
          <w:left w:w="115" w:type="dxa"/>
          <w:right w:w="115" w:type="dxa"/>
        </w:tblCellMar>
        <w:tblLook w:val="0400" w:firstRow="0" w:lastRow="0" w:firstColumn="0" w:lastColumn="0" w:noHBand="0" w:noVBand="1"/>
      </w:tblPr>
      <w:tblGrid>
        <w:gridCol w:w="2977"/>
        <w:gridCol w:w="4678"/>
      </w:tblGrid>
      <w:tr w:rsidR="0051234B" w14:paraId="05E32D27" w14:textId="77777777">
        <w:trPr>
          <w:jc w:val="center"/>
        </w:trPr>
        <w:tc>
          <w:tcPr>
            <w:tcW w:w="2977" w:type="dxa"/>
            <w:vAlign w:val="center"/>
          </w:tcPr>
          <w:p w14:paraId="05E32D25" w14:textId="77777777" w:rsidR="0051234B" w:rsidRDefault="006A0429">
            <w:pPr>
              <w:spacing w:after="120"/>
              <w:jc w:val="center"/>
              <w:rPr>
                <w:rFonts w:ascii="Verdana" w:eastAsia="Verdana" w:hAnsi="Verdana" w:cs="Verdana"/>
                <w:sz w:val="29"/>
                <w:szCs w:val="29"/>
              </w:rPr>
            </w:pPr>
            <w:r>
              <w:rPr>
                <w:rFonts w:ascii="Verdana" w:eastAsia="Verdana" w:hAnsi="Verdana" w:cs="Verdana"/>
                <w:sz w:val="27"/>
                <w:szCs w:val="27"/>
              </w:rPr>
              <w:t>Lote</w:t>
            </w:r>
            <w:r>
              <w:rPr>
                <w:rFonts w:ascii="Verdana" w:eastAsia="Verdana" w:hAnsi="Verdana" w:cs="Verdana"/>
                <w:sz w:val="29"/>
                <w:szCs w:val="29"/>
              </w:rPr>
              <w:t xml:space="preserve"> </w:t>
            </w:r>
          </w:p>
        </w:tc>
        <w:tc>
          <w:tcPr>
            <w:tcW w:w="4678" w:type="dxa"/>
            <w:vAlign w:val="center"/>
          </w:tcPr>
          <w:p w14:paraId="05E32D26" w14:textId="77777777" w:rsidR="0051234B" w:rsidRDefault="006A0429">
            <w:pPr>
              <w:spacing w:after="120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sz w:val="21"/>
                <w:szCs w:val="21"/>
              </w:rPr>
              <w:t>Precio por kilómetro (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sz w:val="24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sz w:val="24"/>
                      <w:szCs w:val="24"/>
                    </w:rPr>
                    <m:t xml:space="preserve">km </m:t>
                  </m:r>
                </m:sub>
              </m:sSub>
            </m:oMath>
            <w:r>
              <w:rPr>
                <w:rFonts w:ascii="Verdana" w:eastAsia="Verdana" w:hAnsi="Verdana" w:cs="Verdana"/>
                <w:sz w:val="21"/>
                <w:szCs w:val="21"/>
              </w:rPr>
              <w:t>) propuesto, en guaraníes</w:t>
            </w:r>
          </w:p>
        </w:tc>
      </w:tr>
      <w:tr w:rsidR="0051234B" w14:paraId="05E32D2A" w14:textId="77777777">
        <w:trPr>
          <w:jc w:val="center"/>
        </w:trPr>
        <w:tc>
          <w:tcPr>
            <w:tcW w:w="2977" w:type="dxa"/>
          </w:tcPr>
          <w:p w14:paraId="05E32D28" w14:textId="77777777" w:rsidR="0051234B" w:rsidRDefault="006A0429">
            <w:pPr>
              <w:spacing w:after="120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sz w:val="24"/>
                <w:szCs w:val="24"/>
              </w:rPr>
              <w:t>Búho 2- B2</w:t>
            </w:r>
          </w:p>
        </w:tc>
        <w:tc>
          <w:tcPr>
            <w:tcW w:w="4678" w:type="dxa"/>
          </w:tcPr>
          <w:p w14:paraId="05E32D29" w14:textId="433CA982" w:rsidR="0051234B" w:rsidRDefault="0051234B">
            <w:pPr>
              <w:spacing w:after="120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</w:p>
        </w:tc>
      </w:tr>
      <w:tr w:rsidR="0051234B" w14:paraId="05E32D2D" w14:textId="77777777">
        <w:trPr>
          <w:jc w:val="center"/>
        </w:trPr>
        <w:tc>
          <w:tcPr>
            <w:tcW w:w="2977" w:type="dxa"/>
          </w:tcPr>
          <w:p w14:paraId="05E32D2B" w14:textId="77777777" w:rsidR="0051234B" w:rsidRDefault="006A0429">
            <w:pPr>
              <w:spacing w:after="120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sz w:val="24"/>
                <w:szCs w:val="24"/>
              </w:rPr>
              <w:t>Búho 3- B3</w:t>
            </w:r>
          </w:p>
        </w:tc>
        <w:tc>
          <w:tcPr>
            <w:tcW w:w="4678" w:type="dxa"/>
          </w:tcPr>
          <w:p w14:paraId="05E32D2C" w14:textId="77777777" w:rsidR="0051234B" w:rsidRDefault="0051234B">
            <w:pPr>
              <w:spacing w:after="120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</w:p>
        </w:tc>
      </w:tr>
      <w:tr w:rsidR="0051234B" w14:paraId="05E32D30" w14:textId="77777777">
        <w:trPr>
          <w:jc w:val="center"/>
        </w:trPr>
        <w:tc>
          <w:tcPr>
            <w:tcW w:w="2977" w:type="dxa"/>
          </w:tcPr>
          <w:p w14:paraId="05E32D2E" w14:textId="77777777" w:rsidR="0051234B" w:rsidRDefault="006A0429">
            <w:pPr>
              <w:spacing w:after="120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sz w:val="24"/>
                <w:szCs w:val="24"/>
              </w:rPr>
              <w:t>Búho 4- B4</w:t>
            </w:r>
          </w:p>
        </w:tc>
        <w:tc>
          <w:tcPr>
            <w:tcW w:w="4678" w:type="dxa"/>
          </w:tcPr>
          <w:p w14:paraId="05E32D2F" w14:textId="77777777" w:rsidR="0051234B" w:rsidRDefault="0051234B">
            <w:pPr>
              <w:spacing w:after="120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</w:p>
        </w:tc>
      </w:tr>
    </w:tbl>
    <w:p w14:paraId="05E32D31" w14:textId="7B08FC95" w:rsidR="0051234B" w:rsidRDefault="00402476">
      <w:pPr>
        <w:keepNext/>
        <w:spacing w:after="200"/>
        <w:jc w:val="center"/>
        <w:rPr>
          <w:rFonts w:ascii="Verdana" w:eastAsia="Verdana" w:hAnsi="Verdana" w:cs="Verdana"/>
          <w:b/>
          <w:color w:val="000000"/>
        </w:rPr>
      </w:pPr>
      <w:bookmarkStart w:id="0" w:name="_heading=h.2zbgiuw" w:colFirst="0" w:colLast="0"/>
      <w:bookmarkStart w:id="1" w:name="_Ref197439310"/>
      <w:bookmarkEnd w:id="0"/>
      <w:r w:rsidRPr="001F7638">
        <w:rPr>
          <w:rFonts w:ascii="Verdana" w:eastAsia="Verdana" w:hAnsi="Verdana" w:cs="Verdana"/>
          <w:b/>
          <w:color w:val="000000"/>
        </w:rPr>
        <w:t xml:space="preserve">Tabla </w:t>
      </w:r>
      <w:r w:rsidRPr="001F7638">
        <w:rPr>
          <w:rFonts w:ascii="Verdana" w:eastAsia="Verdana" w:hAnsi="Verdana" w:cs="Verdana"/>
          <w:b/>
          <w:color w:val="000000"/>
        </w:rPr>
        <w:fldChar w:fldCharType="begin"/>
      </w:r>
      <w:r w:rsidRPr="001F7638">
        <w:rPr>
          <w:rFonts w:ascii="Verdana" w:eastAsia="Verdana" w:hAnsi="Verdana" w:cs="Verdana"/>
          <w:b/>
          <w:color w:val="000000"/>
        </w:rPr>
        <w:instrText xml:space="preserve"> SEQ Tabla \* ARABIC </w:instrText>
      </w:r>
      <w:r w:rsidRPr="001F7638">
        <w:rPr>
          <w:rFonts w:ascii="Verdana" w:eastAsia="Verdana" w:hAnsi="Verdana" w:cs="Verdana"/>
          <w:b/>
          <w:color w:val="000000"/>
        </w:rPr>
        <w:fldChar w:fldCharType="separate"/>
      </w:r>
      <w:r w:rsidR="00D2563D">
        <w:rPr>
          <w:rFonts w:ascii="Verdana" w:eastAsia="Verdana" w:hAnsi="Verdana" w:cs="Verdana"/>
          <w:b/>
          <w:noProof/>
          <w:color w:val="000000"/>
        </w:rPr>
        <w:t>14</w:t>
      </w:r>
      <w:r w:rsidRPr="001F7638">
        <w:rPr>
          <w:rFonts w:ascii="Verdana" w:eastAsia="Verdana" w:hAnsi="Verdana" w:cs="Verdana"/>
          <w:b/>
          <w:color w:val="000000"/>
        </w:rPr>
        <w:fldChar w:fldCharType="end"/>
      </w:r>
      <w:bookmarkEnd w:id="1"/>
      <w:r w:rsidR="006A0429">
        <w:rPr>
          <w:rFonts w:ascii="Verdana" w:eastAsia="Verdana" w:hAnsi="Verdana" w:cs="Verdana"/>
          <w:b/>
          <w:color w:val="000000"/>
        </w:rPr>
        <w:t>. Precio por kilómetro propuesto p</w:t>
      </w:r>
      <w:r w:rsidR="006A0429">
        <w:rPr>
          <w:rFonts w:ascii="Verdana" w:eastAsia="Verdana" w:hAnsi="Verdana" w:cs="Verdana"/>
          <w:b/>
        </w:rPr>
        <w:t>or lote</w:t>
      </w:r>
      <w:r w:rsidR="006A0429">
        <w:rPr>
          <w:rFonts w:ascii="Verdana" w:eastAsia="Verdana" w:hAnsi="Verdana" w:cs="Verdana"/>
          <w:b/>
          <w:color w:val="000000"/>
        </w:rPr>
        <w:t> </w:t>
      </w:r>
    </w:p>
    <w:p w14:paraId="7798C93D" w14:textId="00CD38B1" w:rsidR="00E567BA" w:rsidRDefault="006A0429">
      <w:pPr>
        <w:spacing w:after="12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En la </w:t>
      </w:r>
      <w:r w:rsidR="00402476">
        <w:rPr>
          <w:rFonts w:ascii="Verdana" w:eastAsia="Verdana" w:hAnsi="Verdana" w:cs="Verdana"/>
          <w:sz w:val="24"/>
          <w:szCs w:val="24"/>
        </w:rPr>
        <w:fldChar w:fldCharType="begin"/>
      </w:r>
      <w:r w:rsidR="00402476">
        <w:rPr>
          <w:rFonts w:ascii="Verdana" w:eastAsia="Verdana" w:hAnsi="Verdana" w:cs="Verdana"/>
          <w:sz w:val="24"/>
          <w:szCs w:val="24"/>
        </w:rPr>
        <w:instrText xml:space="preserve"> REF _Ref197439310 \h  \* MERGEFORMAT </w:instrText>
      </w:r>
      <w:r w:rsidR="00402476">
        <w:rPr>
          <w:rFonts w:ascii="Verdana" w:eastAsia="Verdana" w:hAnsi="Verdana" w:cs="Verdana"/>
          <w:sz w:val="24"/>
          <w:szCs w:val="24"/>
        </w:rPr>
      </w:r>
      <w:r w:rsidR="00402476">
        <w:rPr>
          <w:rFonts w:ascii="Verdana" w:eastAsia="Verdana" w:hAnsi="Verdana" w:cs="Verdana"/>
          <w:sz w:val="24"/>
          <w:szCs w:val="24"/>
        </w:rPr>
        <w:fldChar w:fldCharType="separate"/>
      </w:r>
      <w:r w:rsidR="00D2563D" w:rsidRPr="00D2563D">
        <w:rPr>
          <w:rFonts w:ascii="Verdana" w:eastAsia="Verdana" w:hAnsi="Verdana" w:cs="Verdana"/>
          <w:sz w:val="24"/>
          <w:szCs w:val="24"/>
        </w:rPr>
        <w:t>Tabla 14</w:t>
      </w:r>
      <w:r w:rsidR="00402476">
        <w:rPr>
          <w:rFonts w:ascii="Verdana" w:eastAsia="Verdana" w:hAnsi="Verdana" w:cs="Verdana"/>
          <w:sz w:val="24"/>
          <w:szCs w:val="24"/>
        </w:rPr>
        <w:fldChar w:fldCharType="end"/>
      </w:r>
      <w:r w:rsidR="00402476">
        <w:rPr>
          <w:rFonts w:ascii="Verdana" w:eastAsia="Verdana" w:hAnsi="Verdana" w:cs="Verdana"/>
          <w:sz w:val="24"/>
          <w:szCs w:val="24"/>
        </w:rPr>
        <w:t xml:space="preserve"> </w:t>
      </w:r>
      <w:r>
        <w:rPr>
          <w:rFonts w:ascii="Verdana" w:eastAsia="Verdana" w:hAnsi="Verdana" w:cs="Verdana"/>
          <w:sz w:val="24"/>
          <w:szCs w:val="24"/>
        </w:rPr>
        <w:t xml:space="preserve">el proponente deberá señalar el precio a cobrar por cada kilómetro comercial ejecutado con los buses habilitados a operar para el servicio nocturno que cumplan con las especificaciones técnicas. En este sentido, se deberá completar el valor de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p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 xml:space="preserve">km </m:t>
            </m:r>
          </m:sub>
        </m:sSub>
      </m:oMath>
      <w:r>
        <w:rPr>
          <w:rFonts w:ascii="Verdana" w:eastAsia="Verdana" w:hAnsi="Verdana" w:cs="Verdana"/>
          <w:sz w:val="24"/>
          <w:szCs w:val="24"/>
        </w:rPr>
        <w:t xml:space="preserve"> por cada lote</w:t>
      </w:r>
      <w:r w:rsidR="00E567BA">
        <w:rPr>
          <w:rFonts w:ascii="Verdana" w:eastAsia="Verdana" w:hAnsi="Verdana" w:cs="Verdana"/>
          <w:sz w:val="24"/>
          <w:szCs w:val="24"/>
        </w:rPr>
        <w:t xml:space="preserve">. </w:t>
      </w:r>
    </w:p>
    <w:p w14:paraId="05E32D33" w14:textId="77777777" w:rsidR="0051234B" w:rsidRDefault="006A0429">
      <w:pPr>
        <w:spacing w:before="240" w:after="24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Para la presentación de la propuesta económica para este servicio, se deberá considerar cuanto sigue:</w:t>
      </w:r>
    </w:p>
    <w:p w14:paraId="05E32D34" w14:textId="77777777" w:rsidR="0051234B" w:rsidRDefault="006A0429">
      <w:pPr>
        <w:numPr>
          <w:ilvl w:val="0"/>
          <w:numId w:val="4"/>
        </w:numPr>
        <w:ind w:left="714" w:hanging="357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El precio del servicio máximo referencial por kilómetro, por cada lote: </w:t>
      </w:r>
    </w:p>
    <w:tbl>
      <w:tblPr>
        <w:tblStyle w:val="ad"/>
        <w:tblW w:w="7361" w:type="dxa"/>
        <w:jc w:val="center"/>
        <w:tblBorders>
          <w:top w:val="single" w:sz="8" w:space="0" w:color="9E9E9E"/>
          <w:left w:val="single" w:sz="8" w:space="0" w:color="9E9E9E"/>
          <w:bottom w:val="single" w:sz="8" w:space="0" w:color="9E9E9E"/>
          <w:right w:val="single" w:sz="8" w:space="0" w:color="9E9E9E"/>
          <w:insideH w:val="single" w:sz="8" w:space="0" w:color="9E9E9E"/>
          <w:insideV w:val="single" w:sz="8" w:space="0" w:color="9E9E9E"/>
        </w:tblBorders>
        <w:tblLayout w:type="fixed"/>
        <w:tblLook w:val="0420" w:firstRow="1" w:lastRow="0" w:firstColumn="0" w:lastColumn="0" w:noHBand="0" w:noVBand="1"/>
      </w:tblPr>
      <w:tblGrid>
        <w:gridCol w:w="841"/>
        <w:gridCol w:w="1134"/>
        <w:gridCol w:w="5386"/>
      </w:tblGrid>
      <w:tr w:rsidR="00143E23" w14:paraId="05E32D39" w14:textId="77777777" w:rsidTr="00143E2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841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35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b/>
                <w:sz w:val="22"/>
                <w:szCs w:val="22"/>
              </w:rPr>
              <w:t>Lote</w:t>
            </w:r>
          </w:p>
        </w:tc>
        <w:tc>
          <w:tcPr>
            <w:tcW w:w="1134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36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b/>
                <w:sz w:val="22"/>
                <w:szCs w:val="22"/>
              </w:rPr>
              <w:t>Línea</w:t>
            </w:r>
          </w:p>
        </w:tc>
        <w:tc>
          <w:tcPr>
            <w:tcW w:w="5386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38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b/>
                <w:sz w:val="22"/>
                <w:szCs w:val="22"/>
              </w:rPr>
              <w:t>Precio referencial máximo por km (Gs)</w:t>
            </w:r>
          </w:p>
        </w:tc>
      </w:tr>
      <w:tr w:rsidR="00143E23" w14:paraId="05E32D3F" w14:textId="77777777" w:rsidTr="00143E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2"/>
          <w:jc w:val="center"/>
        </w:trPr>
        <w:tc>
          <w:tcPr>
            <w:tcW w:w="841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3A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b/>
                <w:sz w:val="22"/>
                <w:szCs w:val="22"/>
              </w:rPr>
              <w:t>1</w:t>
            </w:r>
          </w:p>
        </w:tc>
        <w:tc>
          <w:tcPr>
            <w:tcW w:w="1134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3B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sz w:val="22"/>
                <w:szCs w:val="22"/>
              </w:rPr>
              <w:t xml:space="preserve">B2 </w:t>
            </w:r>
          </w:p>
        </w:tc>
        <w:tc>
          <w:tcPr>
            <w:tcW w:w="5386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3E" w14:textId="093FBBB8" w:rsidR="00143E23" w:rsidRPr="006A63E2" w:rsidRDefault="006A63E2">
            <w:pPr>
              <w:widowControl w:val="0"/>
              <w:jc w:val="center"/>
              <w:rPr>
                <w:rFonts w:ascii="Verdana" w:eastAsia="Lato" w:hAnsi="Verdana" w:cs="Lato"/>
                <w:b/>
                <w:bCs/>
                <w:sz w:val="22"/>
                <w:szCs w:val="22"/>
              </w:rPr>
            </w:pPr>
            <w:r w:rsidRPr="006A63E2">
              <w:rPr>
                <w:rFonts w:ascii="Verdana" w:eastAsia="Verdana" w:hAnsi="Verdana" w:cs="Verdana"/>
                <w:b/>
                <w:bCs/>
                <w:sz w:val="24"/>
                <w:szCs w:val="24"/>
              </w:rPr>
              <w:t>9.897</w:t>
            </w:r>
          </w:p>
        </w:tc>
      </w:tr>
      <w:tr w:rsidR="00143E23" w14:paraId="05E32D45" w14:textId="77777777" w:rsidTr="00143E2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93"/>
          <w:jc w:val="center"/>
        </w:trPr>
        <w:tc>
          <w:tcPr>
            <w:tcW w:w="841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40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b/>
                <w:sz w:val="22"/>
                <w:szCs w:val="22"/>
              </w:rPr>
              <w:t>2</w:t>
            </w:r>
          </w:p>
        </w:tc>
        <w:tc>
          <w:tcPr>
            <w:tcW w:w="1134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41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sz w:val="22"/>
                <w:szCs w:val="22"/>
              </w:rPr>
              <w:t>B3</w:t>
            </w:r>
          </w:p>
        </w:tc>
        <w:tc>
          <w:tcPr>
            <w:tcW w:w="5386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44" w14:textId="2823D782" w:rsidR="00143E23" w:rsidRPr="00B63865" w:rsidRDefault="006A63E2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>
              <w:rPr>
                <w:rFonts w:ascii="Verdana" w:eastAsia="Lato" w:hAnsi="Verdana" w:cs="Lato"/>
                <w:b/>
                <w:sz w:val="22"/>
                <w:szCs w:val="22"/>
              </w:rPr>
              <w:t>10.301</w:t>
            </w:r>
          </w:p>
        </w:tc>
      </w:tr>
      <w:tr w:rsidR="00143E23" w14:paraId="05E32D4B" w14:textId="77777777" w:rsidTr="00143E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841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46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b/>
                <w:sz w:val="22"/>
                <w:szCs w:val="22"/>
              </w:rPr>
              <w:t>3</w:t>
            </w:r>
          </w:p>
        </w:tc>
        <w:tc>
          <w:tcPr>
            <w:tcW w:w="1134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47" w14:textId="77777777" w:rsidR="00143E23" w:rsidRPr="00B63865" w:rsidRDefault="00143E23">
            <w:pPr>
              <w:widowControl w:val="0"/>
              <w:jc w:val="center"/>
              <w:rPr>
                <w:rFonts w:ascii="Verdana" w:eastAsia="Lato" w:hAnsi="Verdana" w:cs="Lato"/>
                <w:sz w:val="22"/>
                <w:szCs w:val="22"/>
              </w:rPr>
            </w:pPr>
            <w:r w:rsidRPr="00B63865">
              <w:rPr>
                <w:rFonts w:ascii="Verdana" w:eastAsia="Lato" w:hAnsi="Verdana" w:cs="Lato"/>
                <w:sz w:val="22"/>
                <w:szCs w:val="22"/>
              </w:rPr>
              <w:t>B4</w:t>
            </w:r>
          </w:p>
        </w:tc>
        <w:tc>
          <w:tcPr>
            <w:tcW w:w="5386" w:type="dxa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05E32D4A" w14:textId="53D924D7" w:rsidR="00143E23" w:rsidRPr="00B63865" w:rsidRDefault="006A63E2">
            <w:pPr>
              <w:widowControl w:val="0"/>
              <w:jc w:val="center"/>
              <w:rPr>
                <w:rFonts w:ascii="Verdana" w:eastAsia="Lato" w:hAnsi="Verdana" w:cs="Lato"/>
                <w:b/>
                <w:sz w:val="22"/>
                <w:szCs w:val="22"/>
              </w:rPr>
            </w:pPr>
            <w:r>
              <w:rPr>
                <w:rFonts w:ascii="Verdana" w:eastAsia="Lato" w:hAnsi="Verdana" w:cs="Lato"/>
                <w:b/>
                <w:sz w:val="22"/>
                <w:szCs w:val="22"/>
              </w:rPr>
              <w:t>11.366</w:t>
            </w:r>
          </w:p>
        </w:tc>
      </w:tr>
    </w:tbl>
    <w:p w14:paraId="05E32D4C" w14:textId="710C8A7C" w:rsidR="0051234B" w:rsidRPr="00402476" w:rsidRDefault="00402476" w:rsidP="00402476">
      <w:pPr>
        <w:keepNext/>
        <w:spacing w:after="200"/>
        <w:jc w:val="center"/>
        <w:rPr>
          <w:rFonts w:ascii="Verdana" w:eastAsia="Verdana" w:hAnsi="Verdana" w:cs="Verdana"/>
          <w:b/>
          <w:color w:val="000000"/>
        </w:rPr>
      </w:pPr>
      <w:r w:rsidRPr="001F7638">
        <w:rPr>
          <w:rFonts w:ascii="Verdana" w:eastAsia="Verdana" w:hAnsi="Verdana" w:cs="Verdana"/>
          <w:b/>
          <w:color w:val="000000"/>
        </w:rPr>
        <w:t xml:space="preserve">Tabla </w:t>
      </w:r>
      <w:r w:rsidRPr="001F7638">
        <w:rPr>
          <w:rFonts w:ascii="Verdana" w:eastAsia="Verdana" w:hAnsi="Verdana" w:cs="Verdana"/>
          <w:b/>
          <w:color w:val="000000"/>
        </w:rPr>
        <w:fldChar w:fldCharType="begin"/>
      </w:r>
      <w:r w:rsidRPr="001F7638">
        <w:rPr>
          <w:rFonts w:ascii="Verdana" w:eastAsia="Verdana" w:hAnsi="Verdana" w:cs="Verdana"/>
          <w:b/>
          <w:color w:val="000000"/>
        </w:rPr>
        <w:instrText xml:space="preserve"> SEQ Tabla \* ARABIC </w:instrText>
      </w:r>
      <w:r w:rsidRPr="001F7638">
        <w:rPr>
          <w:rFonts w:ascii="Verdana" w:eastAsia="Verdana" w:hAnsi="Verdana" w:cs="Verdana"/>
          <w:b/>
          <w:color w:val="000000"/>
        </w:rPr>
        <w:fldChar w:fldCharType="separate"/>
      </w:r>
      <w:r w:rsidR="00D2563D">
        <w:rPr>
          <w:rFonts w:ascii="Verdana" w:eastAsia="Verdana" w:hAnsi="Verdana" w:cs="Verdana"/>
          <w:b/>
          <w:noProof/>
          <w:color w:val="000000"/>
        </w:rPr>
        <w:t>15</w:t>
      </w:r>
      <w:r w:rsidRPr="001F7638">
        <w:rPr>
          <w:rFonts w:ascii="Verdana" w:eastAsia="Verdana" w:hAnsi="Verdana" w:cs="Verdana"/>
          <w:b/>
          <w:color w:val="000000"/>
        </w:rPr>
        <w:fldChar w:fldCharType="end"/>
      </w:r>
      <w:r>
        <w:rPr>
          <w:rFonts w:ascii="Verdana" w:eastAsia="Verdana" w:hAnsi="Verdana" w:cs="Verdana"/>
          <w:b/>
          <w:color w:val="000000"/>
        </w:rPr>
        <w:t>. P</w:t>
      </w:r>
      <w:r w:rsidRPr="00402476">
        <w:rPr>
          <w:rFonts w:ascii="Verdana" w:eastAsia="Verdana" w:hAnsi="Verdana" w:cs="Verdana"/>
          <w:b/>
          <w:color w:val="000000"/>
        </w:rPr>
        <w:t>recio del servicio máximo referencial por kilómetro</w:t>
      </w:r>
      <w:r>
        <w:rPr>
          <w:rFonts w:ascii="Verdana" w:eastAsia="Verdana" w:hAnsi="Verdana" w:cs="Verdana"/>
          <w:b/>
          <w:color w:val="000000"/>
        </w:rPr>
        <w:t>, p</w:t>
      </w:r>
      <w:r w:rsidRPr="00402476">
        <w:rPr>
          <w:rFonts w:ascii="Verdana" w:eastAsia="Verdana" w:hAnsi="Verdana" w:cs="Verdana"/>
          <w:b/>
          <w:color w:val="000000"/>
        </w:rPr>
        <w:t>or lote</w:t>
      </w:r>
    </w:p>
    <w:p w14:paraId="05E32D4D" w14:textId="77777777" w:rsidR="0051234B" w:rsidRDefault="006A0429">
      <w:pPr>
        <w:numPr>
          <w:ilvl w:val="0"/>
          <w:numId w:val="4"/>
        </w:numPr>
        <w:ind w:left="714" w:hanging="357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La proporción de la remuneración </w:t>
      </w:r>
      <m:oMath>
        <m:r>
          <w:rPr>
            <w:rFonts w:ascii="Cambria Math" w:hAnsi="Cambria Math"/>
          </w:rPr>
          <m:t>α</m:t>
        </m:r>
      </m:oMath>
      <w:r>
        <w:rPr>
          <w:rFonts w:ascii="Verdana" w:eastAsia="Verdana" w:hAnsi="Verdana" w:cs="Verdana"/>
          <w:sz w:val="28"/>
          <w:szCs w:val="28"/>
        </w:rPr>
        <w:t xml:space="preserve"> </w:t>
      </w:r>
      <w:r>
        <w:rPr>
          <w:rFonts w:ascii="Verdana" w:eastAsia="Verdana" w:hAnsi="Verdana" w:cs="Verdana"/>
          <w:sz w:val="24"/>
          <w:szCs w:val="24"/>
        </w:rPr>
        <w:t>relacionada a la tarifa neta por validaciones</w:t>
      </w:r>
      <w:r>
        <w:rPr>
          <w:rFonts w:ascii="Verdana" w:eastAsia="Verdana" w:hAnsi="Verdana" w:cs="Verdana"/>
          <w:sz w:val="32"/>
          <w:szCs w:val="32"/>
        </w:rPr>
        <w:t xml:space="preserve"> </w:t>
      </w:r>
      <w:r>
        <w:rPr>
          <w:rFonts w:ascii="Verdana" w:eastAsia="Verdana" w:hAnsi="Verdana" w:cs="Verdana"/>
          <w:sz w:val="24"/>
          <w:szCs w:val="24"/>
        </w:rPr>
        <w:t>= 30%</w:t>
      </w:r>
    </w:p>
    <w:p w14:paraId="05E32D4E" w14:textId="00E7AAAE" w:rsidR="0051234B" w:rsidRDefault="006A0429">
      <w:pPr>
        <w:numPr>
          <w:ilvl w:val="0"/>
          <w:numId w:val="4"/>
        </w:numPr>
        <w:ind w:left="714" w:hanging="357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Recorridos diarios según </w:t>
      </w:r>
      <w:r w:rsidR="009775AD">
        <w:rPr>
          <w:rFonts w:ascii="Verdana" w:eastAsia="Verdana" w:hAnsi="Verdana" w:cs="Verdana"/>
          <w:sz w:val="24"/>
          <w:szCs w:val="24"/>
        </w:rPr>
        <w:fldChar w:fldCharType="begin"/>
      </w:r>
      <w:r w:rsidR="009775AD">
        <w:rPr>
          <w:rFonts w:ascii="Verdana" w:eastAsia="Verdana" w:hAnsi="Verdana" w:cs="Verdana"/>
          <w:sz w:val="24"/>
          <w:szCs w:val="24"/>
        </w:rPr>
        <w:instrText xml:space="preserve"> REF _Ref197431368 \r \h  \* MERGEFORMAT </w:instrText>
      </w:r>
      <w:r w:rsidR="009775AD">
        <w:rPr>
          <w:rFonts w:ascii="Verdana" w:eastAsia="Verdana" w:hAnsi="Verdana" w:cs="Verdana"/>
          <w:sz w:val="24"/>
          <w:szCs w:val="24"/>
        </w:rPr>
      </w:r>
      <w:r w:rsidR="009775AD">
        <w:rPr>
          <w:rFonts w:ascii="Verdana" w:eastAsia="Verdana" w:hAnsi="Verdana" w:cs="Verdana"/>
          <w:sz w:val="24"/>
          <w:szCs w:val="24"/>
        </w:rPr>
        <w:fldChar w:fldCharType="separate"/>
      </w:r>
      <w:r w:rsidR="00D2563D">
        <w:rPr>
          <w:rFonts w:ascii="Verdana" w:eastAsia="Verdana" w:hAnsi="Verdana" w:cs="Verdana"/>
          <w:sz w:val="24"/>
          <w:szCs w:val="24"/>
        </w:rPr>
        <w:t>3</w:t>
      </w:r>
      <w:r w:rsidR="009775AD">
        <w:rPr>
          <w:rFonts w:ascii="Verdana" w:eastAsia="Verdana" w:hAnsi="Verdana" w:cs="Verdana"/>
          <w:sz w:val="24"/>
          <w:szCs w:val="24"/>
        </w:rPr>
        <w:fldChar w:fldCharType="end"/>
      </w:r>
      <w:r w:rsidR="009775AD">
        <w:rPr>
          <w:rFonts w:ascii="Verdana" w:eastAsia="Verdana" w:hAnsi="Verdana" w:cs="Verdana"/>
          <w:sz w:val="24"/>
          <w:szCs w:val="24"/>
        </w:rPr>
        <w:t xml:space="preserve">. </w:t>
      </w:r>
      <w:r w:rsidR="009775AD">
        <w:rPr>
          <w:rFonts w:ascii="Verdana" w:eastAsia="Verdana" w:hAnsi="Verdana" w:cs="Verdana"/>
          <w:sz w:val="24"/>
          <w:szCs w:val="24"/>
        </w:rPr>
        <w:fldChar w:fldCharType="begin"/>
      </w:r>
      <w:r w:rsidR="009775AD">
        <w:rPr>
          <w:rFonts w:ascii="Verdana" w:eastAsia="Verdana" w:hAnsi="Verdana" w:cs="Verdana"/>
          <w:sz w:val="24"/>
          <w:szCs w:val="24"/>
        </w:rPr>
        <w:instrText xml:space="preserve"> REF _Ref197431368 \h  \* MERGEFORMAT </w:instrText>
      </w:r>
      <w:r w:rsidR="009775AD">
        <w:rPr>
          <w:rFonts w:ascii="Verdana" w:eastAsia="Verdana" w:hAnsi="Verdana" w:cs="Verdana"/>
          <w:sz w:val="24"/>
          <w:szCs w:val="24"/>
        </w:rPr>
      </w:r>
      <w:r w:rsidR="009775AD">
        <w:rPr>
          <w:rFonts w:ascii="Verdana" w:eastAsia="Verdana" w:hAnsi="Verdana" w:cs="Verdana"/>
          <w:sz w:val="24"/>
          <w:szCs w:val="24"/>
        </w:rPr>
        <w:fldChar w:fldCharType="separate"/>
      </w:r>
      <w:r w:rsidR="00D2563D" w:rsidRPr="00D2563D">
        <w:rPr>
          <w:rFonts w:ascii="Verdana" w:eastAsia="Verdana" w:hAnsi="Verdana" w:cs="Verdana"/>
          <w:sz w:val="24"/>
          <w:szCs w:val="24"/>
        </w:rPr>
        <w:t>Descripción de la operativa</w:t>
      </w:r>
      <w:r w:rsidR="009775AD">
        <w:rPr>
          <w:rFonts w:ascii="Verdana" w:eastAsia="Verdana" w:hAnsi="Verdana" w:cs="Verdana"/>
          <w:sz w:val="24"/>
          <w:szCs w:val="24"/>
        </w:rPr>
        <w:fldChar w:fldCharType="end"/>
      </w:r>
      <w:r w:rsidR="009775AD">
        <w:rPr>
          <w:rFonts w:ascii="Verdana" w:eastAsia="Verdana" w:hAnsi="Verdana" w:cs="Verdana"/>
          <w:sz w:val="24"/>
          <w:szCs w:val="24"/>
        </w:rPr>
        <w:t xml:space="preserve"> del </w:t>
      </w:r>
      <w:r w:rsidR="009775AD">
        <w:rPr>
          <w:rFonts w:ascii="Verdana" w:eastAsia="Verdana" w:hAnsi="Verdana" w:cs="Verdana"/>
          <w:sz w:val="24"/>
          <w:szCs w:val="24"/>
        </w:rPr>
        <w:fldChar w:fldCharType="begin"/>
      </w:r>
      <w:r w:rsidR="009775AD">
        <w:rPr>
          <w:rFonts w:ascii="Verdana" w:eastAsia="Verdana" w:hAnsi="Verdana" w:cs="Verdana"/>
          <w:sz w:val="24"/>
          <w:szCs w:val="24"/>
        </w:rPr>
        <w:instrText xml:space="preserve"> REF _Ref197426442 \h  \* MERGEFORMAT </w:instrText>
      </w:r>
      <w:r w:rsidR="009775AD">
        <w:rPr>
          <w:rFonts w:ascii="Verdana" w:eastAsia="Verdana" w:hAnsi="Verdana" w:cs="Verdana"/>
          <w:sz w:val="24"/>
          <w:szCs w:val="24"/>
        </w:rPr>
      </w:r>
      <w:r w:rsidR="009775AD">
        <w:rPr>
          <w:rFonts w:ascii="Verdana" w:eastAsia="Verdana" w:hAnsi="Verdana" w:cs="Verdana"/>
          <w:sz w:val="24"/>
          <w:szCs w:val="24"/>
        </w:rPr>
        <w:fldChar w:fldCharType="separate"/>
      </w:r>
      <w:r w:rsidR="00D2563D" w:rsidRPr="00D2563D">
        <w:rPr>
          <w:rFonts w:ascii="Verdana" w:eastAsia="Verdana" w:hAnsi="Verdana" w:cs="Verdana"/>
          <w:sz w:val="24"/>
          <w:szCs w:val="24"/>
        </w:rPr>
        <w:t>ANEXO 1: ESPECIFICACIONES TÉCNICAS DEL SERVICIO</w:t>
      </w:r>
      <w:r w:rsidR="009775AD">
        <w:rPr>
          <w:rFonts w:ascii="Verdana" w:eastAsia="Verdana" w:hAnsi="Verdana" w:cs="Verdana"/>
          <w:sz w:val="24"/>
          <w:szCs w:val="24"/>
        </w:rPr>
        <w:fldChar w:fldCharType="end"/>
      </w:r>
      <w:r>
        <w:rPr>
          <w:rFonts w:ascii="Verdana" w:eastAsia="Verdana" w:hAnsi="Verdana" w:cs="Verdana"/>
          <w:sz w:val="24"/>
          <w:szCs w:val="24"/>
        </w:rPr>
        <w:t xml:space="preserve">. </w:t>
      </w:r>
    </w:p>
    <w:p w14:paraId="05E32D50" w14:textId="77777777" w:rsidR="0051234B" w:rsidRDefault="006A0429">
      <w:pPr>
        <w:numPr>
          <w:ilvl w:val="1"/>
          <w:numId w:val="25"/>
        </w:numPr>
        <w:spacing w:before="240" w:after="240"/>
        <w:ind w:hanging="792"/>
        <w:jc w:val="both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sz w:val="24"/>
          <w:szCs w:val="24"/>
        </w:rPr>
        <w:t>Estructura de Costos</w:t>
      </w:r>
    </w:p>
    <w:p w14:paraId="05E32D51" w14:textId="1F245110" w:rsidR="0051234B" w:rsidRDefault="006A0429">
      <w:pPr>
        <w:spacing w:after="12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En la </w:t>
      </w:r>
      <w:r w:rsidR="00B63865">
        <w:rPr>
          <w:rFonts w:ascii="Verdana" w:eastAsia="Verdana" w:hAnsi="Verdana" w:cs="Verdana"/>
          <w:sz w:val="24"/>
          <w:szCs w:val="24"/>
        </w:rPr>
        <w:fldChar w:fldCharType="begin"/>
      </w:r>
      <w:r w:rsidR="00B63865">
        <w:rPr>
          <w:rFonts w:ascii="Verdana" w:eastAsia="Verdana" w:hAnsi="Verdana" w:cs="Verdana"/>
          <w:sz w:val="24"/>
          <w:szCs w:val="24"/>
        </w:rPr>
        <w:instrText xml:space="preserve"> REF _Ref197439457 \h  \* MERGEFORMAT </w:instrText>
      </w:r>
      <w:r w:rsidR="00B63865">
        <w:rPr>
          <w:rFonts w:ascii="Verdana" w:eastAsia="Verdana" w:hAnsi="Verdana" w:cs="Verdana"/>
          <w:sz w:val="24"/>
          <w:szCs w:val="24"/>
        </w:rPr>
      </w:r>
      <w:r w:rsidR="00B63865">
        <w:rPr>
          <w:rFonts w:ascii="Verdana" w:eastAsia="Verdana" w:hAnsi="Verdana" w:cs="Verdana"/>
          <w:sz w:val="24"/>
          <w:szCs w:val="24"/>
        </w:rPr>
        <w:fldChar w:fldCharType="separate"/>
      </w:r>
      <w:r w:rsidR="00D2563D" w:rsidRPr="00D2563D">
        <w:rPr>
          <w:rFonts w:ascii="Verdana" w:eastAsia="Verdana" w:hAnsi="Verdana" w:cs="Verdana"/>
          <w:sz w:val="24"/>
          <w:szCs w:val="24"/>
        </w:rPr>
        <w:t>Tabla 16</w:t>
      </w:r>
      <w:r w:rsidR="00B63865">
        <w:rPr>
          <w:rFonts w:ascii="Verdana" w:eastAsia="Verdana" w:hAnsi="Verdana" w:cs="Verdana"/>
          <w:sz w:val="24"/>
          <w:szCs w:val="24"/>
        </w:rPr>
        <w:fldChar w:fldCharType="end"/>
      </w:r>
      <w:r w:rsidR="00B63865">
        <w:rPr>
          <w:rFonts w:ascii="Verdana" w:eastAsia="Verdana" w:hAnsi="Verdana" w:cs="Verdana"/>
          <w:sz w:val="24"/>
          <w:szCs w:val="24"/>
        </w:rPr>
        <w:t xml:space="preserve"> </w:t>
      </w:r>
      <w:r>
        <w:rPr>
          <w:rFonts w:ascii="Verdana" w:eastAsia="Verdana" w:hAnsi="Verdana" w:cs="Verdana"/>
          <w:sz w:val="24"/>
          <w:szCs w:val="24"/>
        </w:rPr>
        <w:t xml:space="preserve">el Oferente deberá señalar la estructura de costos expresada en porcentajes como participación del precio a cobrar por </w:t>
      </w:r>
      <w:r>
        <w:rPr>
          <w:rFonts w:ascii="Verdana" w:eastAsia="Verdana" w:hAnsi="Verdana" w:cs="Verdana"/>
          <w:sz w:val="24"/>
          <w:szCs w:val="24"/>
        </w:rPr>
        <w:lastRenderedPageBreak/>
        <w:t xml:space="preserve">cada kilómetro comercial ejecutado. Para la operativa nocturna, la empresa oferente deberá considerar las </w:t>
      </w:r>
      <w:r w:rsidR="009775AD">
        <w:rPr>
          <w:rFonts w:ascii="Verdana" w:eastAsia="Verdana" w:hAnsi="Verdana" w:cs="Verdana"/>
          <w:sz w:val="24"/>
          <w:szCs w:val="24"/>
        </w:rPr>
        <w:t xml:space="preserve">variables presentadas en la </w:t>
      </w:r>
      <w:r w:rsidR="009775AD">
        <w:rPr>
          <w:rFonts w:ascii="Verdana" w:eastAsia="Verdana" w:hAnsi="Verdana" w:cs="Verdana"/>
          <w:sz w:val="24"/>
          <w:szCs w:val="24"/>
        </w:rPr>
        <w:fldChar w:fldCharType="begin"/>
      </w:r>
      <w:r w:rsidR="009775AD">
        <w:rPr>
          <w:rFonts w:ascii="Verdana" w:eastAsia="Verdana" w:hAnsi="Verdana" w:cs="Verdana"/>
          <w:sz w:val="24"/>
          <w:szCs w:val="24"/>
        </w:rPr>
        <w:instrText xml:space="preserve"> REF _Ref197439457 \h  \* MERGEFORMAT </w:instrText>
      </w:r>
      <w:r w:rsidR="009775AD">
        <w:rPr>
          <w:rFonts w:ascii="Verdana" w:eastAsia="Verdana" w:hAnsi="Verdana" w:cs="Verdana"/>
          <w:sz w:val="24"/>
          <w:szCs w:val="24"/>
        </w:rPr>
      </w:r>
      <w:r w:rsidR="009775AD">
        <w:rPr>
          <w:rFonts w:ascii="Verdana" w:eastAsia="Verdana" w:hAnsi="Verdana" w:cs="Verdana"/>
          <w:sz w:val="24"/>
          <w:szCs w:val="24"/>
        </w:rPr>
        <w:fldChar w:fldCharType="separate"/>
      </w:r>
      <w:r w:rsidR="00D2563D" w:rsidRPr="00D2563D">
        <w:rPr>
          <w:rFonts w:ascii="Verdana" w:eastAsia="Verdana" w:hAnsi="Verdana" w:cs="Verdana"/>
          <w:sz w:val="24"/>
          <w:szCs w:val="24"/>
        </w:rPr>
        <w:t>Tabla 16</w:t>
      </w:r>
      <w:r w:rsidR="009775AD">
        <w:rPr>
          <w:rFonts w:ascii="Verdana" w:eastAsia="Verdana" w:hAnsi="Verdana" w:cs="Verdana"/>
          <w:sz w:val="24"/>
          <w:szCs w:val="24"/>
        </w:rPr>
        <w:fldChar w:fldCharType="end"/>
      </w:r>
      <w:r w:rsidR="009775AD">
        <w:rPr>
          <w:rFonts w:ascii="Verdana" w:eastAsia="Verdana" w:hAnsi="Verdana" w:cs="Verdana"/>
          <w:sz w:val="24"/>
          <w:szCs w:val="24"/>
        </w:rPr>
        <w:t xml:space="preserve">. </w:t>
      </w:r>
    </w:p>
    <w:p w14:paraId="716AF5EB" w14:textId="5FDF9373" w:rsidR="00143E23" w:rsidRDefault="00143E23" w:rsidP="00143E23">
      <w:pPr>
        <w:spacing w:before="240" w:after="12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Este instrumento permitirá evaluar las propuestas de manera tal que se ajusten a la razonabilidad económica-financiera del servicio. Además, la participación de cada ítem será utilizado para definir los parámetros asociados a la fórmula polinómica de reajuste detallada en el apartado </w:t>
      </w:r>
      <w:r>
        <w:rPr>
          <w:rFonts w:ascii="Verdana" w:eastAsia="Verdana" w:hAnsi="Verdana" w:cs="Verdana"/>
          <w:sz w:val="24"/>
          <w:szCs w:val="24"/>
        </w:rPr>
        <w:fldChar w:fldCharType="begin"/>
      </w:r>
      <w:r>
        <w:rPr>
          <w:rFonts w:ascii="Verdana" w:eastAsia="Verdana" w:hAnsi="Verdana" w:cs="Verdana"/>
          <w:sz w:val="24"/>
          <w:szCs w:val="24"/>
        </w:rPr>
        <w:instrText xml:space="preserve"> REF _Ref197439619 \r \h </w:instrText>
      </w:r>
      <w:r>
        <w:rPr>
          <w:rFonts w:ascii="Verdana" w:eastAsia="Verdana" w:hAnsi="Verdana" w:cs="Verdana"/>
          <w:sz w:val="24"/>
          <w:szCs w:val="24"/>
        </w:rPr>
      </w:r>
      <w:r>
        <w:rPr>
          <w:rFonts w:ascii="Verdana" w:eastAsia="Verdana" w:hAnsi="Verdana" w:cs="Verdana"/>
          <w:sz w:val="24"/>
          <w:szCs w:val="24"/>
        </w:rPr>
        <w:fldChar w:fldCharType="separate"/>
      </w:r>
      <w:r w:rsidR="00D2563D">
        <w:rPr>
          <w:rFonts w:ascii="Verdana" w:eastAsia="Verdana" w:hAnsi="Verdana" w:cs="Verdana"/>
          <w:sz w:val="24"/>
          <w:szCs w:val="24"/>
        </w:rPr>
        <w:t>4</w:t>
      </w:r>
      <w:r>
        <w:rPr>
          <w:rFonts w:ascii="Verdana" w:eastAsia="Verdana" w:hAnsi="Verdana" w:cs="Verdana"/>
          <w:sz w:val="24"/>
          <w:szCs w:val="24"/>
        </w:rPr>
        <w:fldChar w:fldCharType="end"/>
      </w:r>
      <w:r>
        <w:rPr>
          <w:rFonts w:ascii="Verdana" w:eastAsia="Verdana" w:hAnsi="Verdana" w:cs="Verdana"/>
          <w:sz w:val="24"/>
          <w:szCs w:val="24"/>
        </w:rPr>
        <w:t xml:space="preserve">. Criterios de reajuste de precio del servicio. Los parámetros estarán asociados a los siguientes costos: </w:t>
      </w:r>
    </w:p>
    <w:p w14:paraId="2F693654" w14:textId="77777777" w:rsidR="00143E23" w:rsidRDefault="00143E23" w:rsidP="00143E23">
      <w:pPr>
        <w:numPr>
          <w:ilvl w:val="0"/>
          <w:numId w:val="27"/>
        </w:numPr>
        <w:spacing w:before="120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El parámetro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θ: </m:t>
        </m:r>
      </m:oMath>
      <w:r>
        <w:rPr>
          <w:rFonts w:ascii="Verdana" w:eastAsia="Verdana" w:hAnsi="Verdana" w:cs="Verdana"/>
          <w:sz w:val="24"/>
          <w:szCs w:val="24"/>
        </w:rPr>
        <w:t xml:space="preserve"> estará asociado a la participación del costo de combustible</w:t>
      </w:r>
    </w:p>
    <w:p w14:paraId="7255F507" w14:textId="77777777" w:rsidR="00143E23" w:rsidRDefault="00143E23" w:rsidP="00143E23">
      <w:pPr>
        <w:numPr>
          <w:ilvl w:val="0"/>
          <w:numId w:val="27"/>
        </w:numPr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El parámetro </w:t>
      </w:r>
      <m:oMath>
        <m:r>
          <w:rPr>
            <w:rFonts w:ascii="Cambria Math" w:hAnsi="Cambria Math"/>
          </w:rPr>
          <m:t>β</m:t>
        </m:r>
      </m:oMath>
      <w:r>
        <w:rPr>
          <w:rFonts w:ascii="Verdana" w:eastAsia="Verdana" w:hAnsi="Verdana" w:cs="Verdana"/>
          <w:sz w:val="24"/>
          <w:szCs w:val="24"/>
        </w:rPr>
        <w:t>: estará asociado a la participación del costo de salario</w:t>
      </w:r>
    </w:p>
    <w:p w14:paraId="2FD1DEF1" w14:textId="7E32AEDA" w:rsidR="00BA43AE" w:rsidRPr="00E95463" w:rsidRDefault="00143E23" w:rsidP="00E95463">
      <w:pPr>
        <w:numPr>
          <w:ilvl w:val="0"/>
          <w:numId w:val="27"/>
        </w:numPr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El parámetro </w:t>
      </w:r>
      <m:oMath>
        <m:r>
          <w:rPr>
            <w:rFonts w:ascii="Cambria Math" w:hAnsi="Cambria Math"/>
          </w:rPr>
          <m:t>γ</m:t>
        </m:r>
      </m:oMath>
      <w:r>
        <w:rPr>
          <w:rFonts w:ascii="Verdana" w:eastAsia="Verdana" w:hAnsi="Verdana" w:cs="Verdana"/>
          <w:sz w:val="24"/>
          <w:szCs w:val="24"/>
        </w:rPr>
        <w:t>: estará asociado a la participación de los demás costos.</w:t>
      </w:r>
    </w:p>
    <w:tbl>
      <w:tblPr>
        <w:tblW w:w="8141" w:type="dxa"/>
        <w:jc w:val="center"/>
        <w:tbl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  <w:insideH w:val="single" w:sz="4" w:space="0" w:color="B8CCE4"/>
          <w:insideV w:val="single" w:sz="4" w:space="0" w:color="B8CCE4"/>
        </w:tblBorders>
        <w:tblLayout w:type="fixed"/>
        <w:tblCellMar>
          <w:left w:w="115" w:type="dxa"/>
          <w:right w:w="115" w:type="dxa"/>
        </w:tblCellMar>
        <w:tblLook w:val="0400" w:firstRow="0" w:lastRow="0" w:firstColumn="0" w:lastColumn="0" w:noHBand="0" w:noVBand="1"/>
      </w:tblPr>
      <w:tblGrid>
        <w:gridCol w:w="3256"/>
        <w:gridCol w:w="1701"/>
        <w:gridCol w:w="1559"/>
        <w:gridCol w:w="1625"/>
      </w:tblGrid>
      <w:tr w:rsidR="0051234B" w14:paraId="05E32D54" w14:textId="77777777" w:rsidTr="00143E23">
        <w:trPr>
          <w:trHeight w:val="569"/>
          <w:jc w:val="center"/>
        </w:trPr>
        <w:tc>
          <w:tcPr>
            <w:tcW w:w="3256" w:type="dxa"/>
            <w:vMerge w:val="restart"/>
            <w:vAlign w:val="center"/>
          </w:tcPr>
          <w:p w14:paraId="05E32D52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</w:pPr>
            <w:r w:rsidRPr="00143E23"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  <w:t>Costos</w:t>
            </w:r>
          </w:p>
        </w:tc>
        <w:tc>
          <w:tcPr>
            <w:tcW w:w="4885" w:type="dxa"/>
            <w:gridSpan w:val="3"/>
            <w:vAlign w:val="center"/>
          </w:tcPr>
          <w:p w14:paraId="05E32D53" w14:textId="7BFE3F0D" w:rsidR="0051234B" w:rsidRPr="00143E23" w:rsidRDefault="006A0429">
            <w:pPr>
              <w:jc w:val="center"/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</w:pPr>
            <w:r w:rsidRPr="00143E23"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  <w:t>Participación en precio por kilómetro (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  <w:bCs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sz w:val="22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sz w:val="22"/>
                      <w:szCs w:val="22"/>
                    </w:rPr>
                    <m:t>km</m:t>
                  </m:r>
                </m:sub>
              </m:sSub>
            </m:oMath>
            <w:r w:rsidRPr="00143E23"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  <w:t>) en %</w:t>
            </w:r>
          </w:p>
        </w:tc>
      </w:tr>
      <w:tr w:rsidR="00143E23" w14:paraId="05E32D59" w14:textId="77777777" w:rsidTr="00143E23">
        <w:trPr>
          <w:trHeight w:val="660"/>
          <w:jc w:val="center"/>
        </w:trPr>
        <w:tc>
          <w:tcPr>
            <w:tcW w:w="3256" w:type="dxa"/>
            <w:vMerge/>
            <w:vAlign w:val="center"/>
          </w:tcPr>
          <w:p w14:paraId="05E32D55" w14:textId="77777777" w:rsidR="0051234B" w:rsidRPr="00143E23" w:rsidRDefault="0051234B">
            <w:pPr>
              <w:jc w:val="center"/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05E32D56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</w:pPr>
            <w:r w:rsidRPr="00143E23">
              <w:rPr>
                <w:rFonts w:ascii="Verdana" w:eastAsia="Verdana" w:hAnsi="Verdana" w:cs="Verdana"/>
                <w:bCs/>
                <w:sz w:val="22"/>
                <w:szCs w:val="22"/>
              </w:rPr>
              <w:t>Búho 2 - B2</w:t>
            </w:r>
          </w:p>
        </w:tc>
        <w:tc>
          <w:tcPr>
            <w:tcW w:w="1559" w:type="dxa"/>
            <w:vAlign w:val="center"/>
          </w:tcPr>
          <w:p w14:paraId="05E32D57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</w:pPr>
            <w:r w:rsidRPr="00143E23">
              <w:rPr>
                <w:rFonts w:ascii="Verdana" w:eastAsia="Verdana" w:hAnsi="Verdana" w:cs="Verdana"/>
                <w:bCs/>
                <w:sz w:val="22"/>
                <w:szCs w:val="22"/>
              </w:rPr>
              <w:t>Búho 3 - B3</w:t>
            </w:r>
          </w:p>
        </w:tc>
        <w:tc>
          <w:tcPr>
            <w:tcW w:w="1625" w:type="dxa"/>
            <w:vAlign w:val="center"/>
          </w:tcPr>
          <w:p w14:paraId="05E32D58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</w:pPr>
            <w:r w:rsidRPr="00143E23">
              <w:rPr>
                <w:rFonts w:ascii="Verdana" w:eastAsia="Verdana" w:hAnsi="Verdana" w:cs="Verdana"/>
                <w:bCs/>
                <w:sz w:val="22"/>
                <w:szCs w:val="22"/>
              </w:rPr>
              <w:t>Búho 4 - B4</w:t>
            </w:r>
          </w:p>
        </w:tc>
      </w:tr>
      <w:tr w:rsidR="00143E23" w14:paraId="05E32D5E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5A" w14:textId="77777777" w:rsidR="0051234B" w:rsidRPr="00143E23" w:rsidRDefault="006A0429">
            <w:pPr>
              <w:rPr>
                <w:rFonts w:ascii="Verdana" w:eastAsia="Verdana" w:hAnsi="Verdana" w:cs="Verdana"/>
                <w:b/>
                <w:color w:val="000000"/>
              </w:rPr>
            </w:pPr>
            <w:r w:rsidRPr="00143E23">
              <w:rPr>
                <w:rFonts w:ascii="Verdana" w:eastAsia="Verdana" w:hAnsi="Verdana" w:cs="Verdana"/>
                <w:b/>
                <w:color w:val="000000"/>
              </w:rPr>
              <w:t>1. Costos Variables</w:t>
            </w:r>
          </w:p>
        </w:tc>
        <w:tc>
          <w:tcPr>
            <w:tcW w:w="1701" w:type="dxa"/>
            <w:vAlign w:val="center"/>
          </w:tcPr>
          <w:p w14:paraId="05E32D5B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5C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5D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63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5F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1.1 Combustibles</w:t>
            </w:r>
          </w:p>
        </w:tc>
        <w:tc>
          <w:tcPr>
            <w:tcW w:w="1701" w:type="dxa"/>
            <w:vAlign w:val="center"/>
          </w:tcPr>
          <w:p w14:paraId="05E32D60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61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62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68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64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1.2 Lubricantes</w:t>
            </w:r>
          </w:p>
        </w:tc>
        <w:tc>
          <w:tcPr>
            <w:tcW w:w="1701" w:type="dxa"/>
            <w:vAlign w:val="center"/>
          </w:tcPr>
          <w:p w14:paraId="05E32D65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66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67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6D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69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1.3 Neumáticos</w:t>
            </w:r>
          </w:p>
        </w:tc>
        <w:tc>
          <w:tcPr>
            <w:tcW w:w="1701" w:type="dxa"/>
            <w:vAlign w:val="center"/>
          </w:tcPr>
          <w:p w14:paraId="05E32D6A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6B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6C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72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6E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1.4 Repuestos y Accesorios</w:t>
            </w:r>
          </w:p>
        </w:tc>
        <w:tc>
          <w:tcPr>
            <w:tcW w:w="1701" w:type="dxa"/>
            <w:vAlign w:val="center"/>
          </w:tcPr>
          <w:p w14:paraId="05E32D6F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70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71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77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73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1.5 Otros (especifique)</w:t>
            </w:r>
          </w:p>
        </w:tc>
        <w:tc>
          <w:tcPr>
            <w:tcW w:w="1701" w:type="dxa"/>
            <w:vAlign w:val="center"/>
          </w:tcPr>
          <w:p w14:paraId="05E32D74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75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76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7C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78" w14:textId="77777777" w:rsidR="0051234B" w:rsidRPr="00143E23" w:rsidRDefault="006A0429">
            <w:pPr>
              <w:rPr>
                <w:rFonts w:ascii="Verdana" w:eastAsia="Verdana" w:hAnsi="Verdana" w:cs="Verdana"/>
                <w:b/>
                <w:color w:val="000000"/>
              </w:rPr>
            </w:pPr>
            <w:r w:rsidRPr="00143E23">
              <w:rPr>
                <w:rFonts w:ascii="Verdana" w:eastAsia="Verdana" w:hAnsi="Verdana" w:cs="Verdana"/>
                <w:b/>
                <w:color w:val="000000"/>
              </w:rPr>
              <w:t>2. Costos Fijos</w:t>
            </w:r>
          </w:p>
        </w:tc>
        <w:tc>
          <w:tcPr>
            <w:tcW w:w="1701" w:type="dxa"/>
            <w:vAlign w:val="center"/>
          </w:tcPr>
          <w:p w14:paraId="05E32D79" w14:textId="77777777" w:rsidR="0051234B" w:rsidRPr="00143E23" w:rsidRDefault="0051234B">
            <w:pPr>
              <w:jc w:val="center"/>
              <w:rPr>
                <w:rFonts w:ascii="Calibri" w:eastAsia="Calibri" w:hAnsi="Calibri" w:cs="Calibri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5E32D7A" w14:textId="77777777" w:rsidR="0051234B" w:rsidRPr="00143E23" w:rsidRDefault="0051234B">
            <w:pPr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1625" w:type="dxa"/>
            <w:vAlign w:val="center"/>
          </w:tcPr>
          <w:p w14:paraId="05E32D7B" w14:textId="77777777" w:rsidR="0051234B" w:rsidRPr="00143E23" w:rsidRDefault="0051234B">
            <w:pPr>
              <w:jc w:val="center"/>
              <w:rPr>
                <w:rFonts w:ascii="Calibri" w:eastAsia="Calibri" w:hAnsi="Calibri" w:cs="Calibri"/>
              </w:rPr>
            </w:pPr>
          </w:p>
        </w:tc>
      </w:tr>
      <w:tr w:rsidR="00143E23" w14:paraId="05E32D81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7D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2.1 Salarios</w:t>
            </w:r>
          </w:p>
        </w:tc>
        <w:tc>
          <w:tcPr>
            <w:tcW w:w="1701" w:type="dxa"/>
            <w:vAlign w:val="center"/>
          </w:tcPr>
          <w:p w14:paraId="05E32D7E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7F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80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86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82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2.2 Oficina</w:t>
            </w:r>
          </w:p>
        </w:tc>
        <w:tc>
          <w:tcPr>
            <w:tcW w:w="1701" w:type="dxa"/>
            <w:vAlign w:val="center"/>
          </w:tcPr>
          <w:p w14:paraId="05E32D83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84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85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8B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87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2.3 Cámaras</w:t>
            </w:r>
          </w:p>
        </w:tc>
        <w:tc>
          <w:tcPr>
            <w:tcW w:w="1701" w:type="dxa"/>
            <w:vAlign w:val="center"/>
          </w:tcPr>
          <w:p w14:paraId="05E32D88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89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8A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90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8C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2.4 Servicios Básicos</w:t>
            </w:r>
          </w:p>
        </w:tc>
        <w:tc>
          <w:tcPr>
            <w:tcW w:w="1701" w:type="dxa"/>
            <w:vAlign w:val="center"/>
          </w:tcPr>
          <w:p w14:paraId="05E32D8D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8E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8F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95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91" w14:textId="1276DD50" w:rsidR="0051234B" w:rsidRPr="00143E23" w:rsidRDefault="006A0429">
            <w:pPr>
              <w:rPr>
                <w:rFonts w:ascii="Verdana" w:eastAsia="Verdana" w:hAnsi="Verdana" w:cs="Verdana"/>
              </w:rPr>
            </w:pPr>
            <w:r w:rsidRPr="00143E23">
              <w:rPr>
                <w:rFonts w:ascii="Verdana" w:eastAsia="Verdana" w:hAnsi="Verdana" w:cs="Verdana"/>
                <w:color w:val="000000"/>
              </w:rPr>
              <w:t xml:space="preserve">   2.5 Canon</w:t>
            </w:r>
            <w:r w:rsidR="000733D1">
              <w:rPr>
                <w:rStyle w:val="Refdenotaalpie"/>
                <w:rFonts w:ascii="Verdana" w:eastAsia="Verdana" w:hAnsi="Verdana" w:cs="Verdana"/>
                <w:color w:val="000000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05E32D92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93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94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9A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96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</w:rPr>
              <w:t xml:space="preserve">   </w:t>
            </w:r>
            <w:r w:rsidRPr="00143E23">
              <w:rPr>
                <w:rFonts w:ascii="Verdana" w:eastAsia="Verdana" w:hAnsi="Verdana" w:cs="Verdana"/>
                <w:color w:val="000000"/>
              </w:rPr>
              <w:t>2.6 Otros (especifique)</w:t>
            </w:r>
          </w:p>
        </w:tc>
        <w:tc>
          <w:tcPr>
            <w:tcW w:w="1701" w:type="dxa"/>
            <w:vAlign w:val="center"/>
          </w:tcPr>
          <w:p w14:paraId="05E32D97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98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99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9F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9B" w14:textId="77777777" w:rsidR="0051234B" w:rsidRPr="00143E23" w:rsidRDefault="006A0429">
            <w:pPr>
              <w:rPr>
                <w:rFonts w:ascii="Verdana" w:eastAsia="Verdana" w:hAnsi="Verdana" w:cs="Verdana"/>
                <w:color w:val="000000"/>
              </w:rPr>
            </w:pPr>
            <w:r w:rsidRPr="00143E23">
              <w:rPr>
                <w:rFonts w:ascii="Verdana" w:eastAsia="Verdana" w:hAnsi="Verdana" w:cs="Verdana"/>
                <w:color w:val="000000"/>
              </w:rPr>
              <w:t>3. Remuneración Empresarial</w:t>
            </w:r>
          </w:p>
        </w:tc>
        <w:tc>
          <w:tcPr>
            <w:tcW w:w="1701" w:type="dxa"/>
            <w:vAlign w:val="center"/>
          </w:tcPr>
          <w:p w14:paraId="05E32D9C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143E23">
              <w:rPr>
                <w:rFonts w:ascii="Calibri" w:eastAsia="Calibri" w:hAnsi="Calibri" w:cs="Calibri"/>
                <w:color w:val="000000"/>
              </w:rPr>
              <w:t>…………</w:t>
            </w:r>
          </w:p>
        </w:tc>
        <w:tc>
          <w:tcPr>
            <w:tcW w:w="1559" w:type="dxa"/>
            <w:vAlign w:val="center"/>
          </w:tcPr>
          <w:p w14:paraId="05E32D9D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  <w:tc>
          <w:tcPr>
            <w:tcW w:w="1625" w:type="dxa"/>
            <w:vAlign w:val="center"/>
          </w:tcPr>
          <w:p w14:paraId="05E32D9E" w14:textId="77777777" w:rsidR="0051234B" w:rsidRPr="00143E23" w:rsidRDefault="006A0429">
            <w:pPr>
              <w:jc w:val="center"/>
              <w:rPr>
                <w:rFonts w:ascii="Calibri" w:eastAsia="Calibri" w:hAnsi="Calibri" w:cs="Calibri"/>
              </w:rPr>
            </w:pPr>
            <w:r w:rsidRPr="00143E23">
              <w:rPr>
                <w:rFonts w:ascii="Calibri" w:eastAsia="Calibri" w:hAnsi="Calibri" w:cs="Calibri"/>
              </w:rPr>
              <w:t>…………</w:t>
            </w:r>
          </w:p>
        </w:tc>
      </w:tr>
      <w:tr w:rsidR="00143E23" w14:paraId="05E32DA4" w14:textId="77777777" w:rsidTr="00143E23">
        <w:trPr>
          <w:trHeight w:val="336"/>
          <w:jc w:val="center"/>
        </w:trPr>
        <w:tc>
          <w:tcPr>
            <w:tcW w:w="3256" w:type="dxa"/>
            <w:vAlign w:val="center"/>
          </w:tcPr>
          <w:p w14:paraId="05E32DA0" w14:textId="77777777" w:rsidR="0051234B" w:rsidRPr="00143E23" w:rsidRDefault="006A0429">
            <w:pPr>
              <w:rPr>
                <w:rFonts w:ascii="Verdana" w:eastAsia="Verdana" w:hAnsi="Verdana" w:cs="Verdana"/>
                <w:b/>
                <w:color w:val="000000"/>
              </w:rPr>
            </w:pPr>
            <w:r w:rsidRPr="00143E23">
              <w:rPr>
                <w:rFonts w:ascii="Verdana" w:eastAsia="Verdana" w:hAnsi="Verdana" w:cs="Verdana"/>
                <w:b/>
                <w:color w:val="000000"/>
              </w:rPr>
              <w:t>Total</w:t>
            </w:r>
          </w:p>
        </w:tc>
        <w:tc>
          <w:tcPr>
            <w:tcW w:w="1701" w:type="dxa"/>
            <w:vAlign w:val="center"/>
          </w:tcPr>
          <w:p w14:paraId="05E32DA1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/>
                <w:color w:val="000000"/>
              </w:rPr>
            </w:pPr>
            <w:bookmarkStart w:id="3" w:name="_GoBack"/>
            <w:bookmarkEnd w:id="3"/>
            <w:r w:rsidRPr="00143E23">
              <w:rPr>
                <w:rFonts w:ascii="Verdana" w:eastAsia="Verdana" w:hAnsi="Verdana" w:cs="Verdana"/>
                <w:b/>
                <w:color w:val="000000"/>
              </w:rPr>
              <w:t>100%</w:t>
            </w:r>
          </w:p>
        </w:tc>
        <w:tc>
          <w:tcPr>
            <w:tcW w:w="1559" w:type="dxa"/>
            <w:vAlign w:val="center"/>
          </w:tcPr>
          <w:p w14:paraId="05E32DA2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/>
                <w:color w:val="000000"/>
              </w:rPr>
            </w:pPr>
            <w:r w:rsidRPr="00143E23">
              <w:rPr>
                <w:rFonts w:ascii="Verdana" w:eastAsia="Verdana" w:hAnsi="Verdana" w:cs="Verdana"/>
                <w:b/>
              </w:rPr>
              <w:t>100%</w:t>
            </w:r>
          </w:p>
        </w:tc>
        <w:tc>
          <w:tcPr>
            <w:tcW w:w="1625" w:type="dxa"/>
            <w:vAlign w:val="center"/>
          </w:tcPr>
          <w:p w14:paraId="05E32DA3" w14:textId="77777777" w:rsidR="0051234B" w:rsidRPr="00143E23" w:rsidRDefault="006A0429">
            <w:pPr>
              <w:jc w:val="center"/>
              <w:rPr>
                <w:rFonts w:ascii="Verdana" w:eastAsia="Verdana" w:hAnsi="Verdana" w:cs="Verdana"/>
                <w:b/>
                <w:color w:val="000000"/>
              </w:rPr>
            </w:pPr>
            <w:r w:rsidRPr="00143E23">
              <w:rPr>
                <w:rFonts w:ascii="Verdana" w:eastAsia="Verdana" w:hAnsi="Verdana" w:cs="Verdana"/>
                <w:b/>
              </w:rPr>
              <w:t>100%</w:t>
            </w:r>
          </w:p>
        </w:tc>
      </w:tr>
    </w:tbl>
    <w:p w14:paraId="05E32DAA" w14:textId="59633951" w:rsidR="0051234B" w:rsidRPr="00B85B0B" w:rsidRDefault="00B63865" w:rsidP="00B85B0B">
      <w:pPr>
        <w:keepNext/>
        <w:spacing w:after="200"/>
        <w:jc w:val="center"/>
        <w:rPr>
          <w:rFonts w:ascii="Verdana" w:eastAsia="Verdana" w:hAnsi="Verdana" w:cs="Verdana"/>
          <w:b/>
          <w:color w:val="000000"/>
        </w:rPr>
      </w:pPr>
      <w:bookmarkStart w:id="4" w:name="_heading=h.1egqt2p" w:colFirst="0" w:colLast="0"/>
      <w:bookmarkStart w:id="5" w:name="_Ref197439457"/>
      <w:bookmarkEnd w:id="4"/>
      <w:r w:rsidRPr="001F7638">
        <w:rPr>
          <w:rFonts w:ascii="Verdana" w:eastAsia="Verdana" w:hAnsi="Verdana" w:cs="Verdana"/>
          <w:b/>
          <w:color w:val="000000"/>
        </w:rPr>
        <w:lastRenderedPageBreak/>
        <w:t xml:space="preserve">Tabla </w:t>
      </w:r>
      <w:r w:rsidRPr="001F7638">
        <w:rPr>
          <w:rFonts w:ascii="Verdana" w:eastAsia="Verdana" w:hAnsi="Verdana" w:cs="Verdana"/>
          <w:b/>
          <w:color w:val="000000"/>
        </w:rPr>
        <w:fldChar w:fldCharType="begin"/>
      </w:r>
      <w:r w:rsidRPr="001F7638">
        <w:rPr>
          <w:rFonts w:ascii="Verdana" w:eastAsia="Verdana" w:hAnsi="Verdana" w:cs="Verdana"/>
          <w:b/>
          <w:color w:val="000000"/>
        </w:rPr>
        <w:instrText xml:space="preserve"> SEQ Tabla \* ARABIC </w:instrText>
      </w:r>
      <w:r w:rsidRPr="001F7638">
        <w:rPr>
          <w:rFonts w:ascii="Verdana" w:eastAsia="Verdana" w:hAnsi="Verdana" w:cs="Verdana"/>
          <w:b/>
          <w:color w:val="000000"/>
        </w:rPr>
        <w:fldChar w:fldCharType="separate"/>
      </w:r>
      <w:r w:rsidR="00D2563D">
        <w:rPr>
          <w:rFonts w:ascii="Verdana" w:eastAsia="Verdana" w:hAnsi="Verdana" w:cs="Verdana"/>
          <w:b/>
          <w:noProof/>
          <w:color w:val="000000"/>
        </w:rPr>
        <w:t>16</w:t>
      </w:r>
      <w:r w:rsidRPr="001F7638">
        <w:rPr>
          <w:rFonts w:ascii="Verdana" w:eastAsia="Verdana" w:hAnsi="Verdana" w:cs="Verdana"/>
          <w:b/>
          <w:color w:val="000000"/>
        </w:rPr>
        <w:fldChar w:fldCharType="end"/>
      </w:r>
      <w:bookmarkEnd w:id="5"/>
      <w:r>
        <w:rPr>
          <w:rFonts w:ascii="Verdana" w:eastAsia="Verdana" w:hAnsi="Verdana" w:cs="Verdana"/>
          <w:b/>
          <w:color w:val="000000"/>
        </w:rPr>
        <w:t xml:space="preserve">. </w:t>
      </w:r>
      <w:r w:rsidR="006A0429">
        <w:rPr>
          <w:rFonts w:ascii="Verdana" w:eastAsia="Verdana" w:hAnsi="Verdana" w:cs="Verdana"/>
          <w:b/>
          <w:color w:val="000000"/>
        </w:rPr>
        <w:t>Estructura de costos para</w:t>
      </w:r>
      <w:r w:rsidR="006A0429">
        <w:rPr>
          <w:rFonts w:ascii="Verdana" w:eastAsia="Verdana" w:hAnsi="Verdana" w:cs="Verdana"/>
          <w:b/>
        </w:rPr>
        <w:t xml:space="preserve"> cada lote </w:t>
      </w:r>
      <w:r w:rsidR="006A0429">
        <w:rPr>
          <w:rFonts w:ascii="Verdana" w:eastAsia="Verdana" w:hAnsi="Verdana" w:cs="Verdana"/>
          <w:b/>
          <w:color w:val="000000"/>
        </w:rPr>
        <w:t> </w:t>
      </w:r>
      <w:bookmarkStart w:id="6" w:name="_heading=h.66ut17aimxss" w:colFirst="0" w:colLast="0"/>
      <w:bookmarkEnd w:id="6"/>
    </w:p>
    <w:p w14:paraId="754B352A" w14:textId="44CA42E5" w:rsidR="00832B07" w:rsidRDefault="00832B07" w:rsidP="00E95463">
      <w:pPr>
        <w:spacing w:after="160" w:line="278" w:lineRule="auto"/>
        <w:rPr>
          <w:rFonts w:ascii="Verdana" w:eastAsia="Verdana" w:hAnsi="Verdana" w:cs="Verdana"/>
          <w:sz w:val="24"/>
          <w:szCs w:val="24"/>
        </w:rPr>
      </w:pPr>
      <w:bookmarkStart w:id="7" w:name="_heading=h.30a5rdtrkzfo" w:colFirst="0" w:colLast="0"/>
      <w:bookmarkStart w:id="8" w:name="_heading=h.7ms66mfyp38y" w:colFirst="0" w:colLast="0"/>
      <w:bookmarkEnd w:id="7"/>
      <w:bookmarkEnd w:id="8"/>
    </w:p>
    <w:sectPr w:rsidR="00832B07" w:rsidSect="00E9546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pgSz w:w="11907" w:h="16840"/>
      <w:pgMar w:top="1256" w:right="1287" w:bottom="1418" w:left="2127" w:header="568" w:footer="624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D80E44D" w14:textId="77777777" w:rsidR="00EC1356" w:rsidRDefault="00EC1356">
      <w:r>
        <w:separator/>
      </w:r>
    </w:p>
  </w:endnote>
  <w:endnote w:type="continuationSeparator" w:id="0">
    <w:p w14:paraId="51C7E6B8" w14:textId="77777777" w:rsidR="00EC1356" w:rsidRDefault="00EC1356">
      <w:r>
        <w:continuationSeparator/>
      </w:r>
    </w:p>
  </w:endnote>
  <w:endnote w:type="continuationNotice" w:id="1">
    <w:p w14:paraId="60D8D821" w14:textId="77777777" w:rsidR="00EC1356" w:rsidRDefault="00EC135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Noto Sans Symbols">
    <w:altName w:val="Calibri"/>
    <w:charset w:val="00"/>
    <w:family w:val="auto"/>
    <w:pitch w:val="default"/>
    <w:embedRegular r:id="rId1" w:fontKey="{569C8861-F4FB-4D17-BCD1-724B0BEDD32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" w:fontKey="{B5CC43BF-0814-46BC-ACB9-379C47521EF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0F8413F-6169-4DB3-8C2D-734412F04566}"/>
    <w:embedItalic r:id="rId4" w:fontKey="{7271011E-7D33-47F4-AED2-50177011196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CDF84C17-10AE-4229-8E03-567E1421E76A}"/>
    <w:embedBold r:id="rId6" w:fontKey="{D87A112F-640B-47B6-A91A-555E8FF6730E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7" w:fontKey="{657E7E1F-E3FE-4199-AC8E-165E61EA7650}"/>
    <w:embedItalic r:id="rId8" w:fontKey="{C5A0B632-64DE-4DF7-B2B3-2B8ED5BFDFA8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9" w:fontKey="{80541D1A-2E75-44D8-ACBE-82EB86D1E619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0" w:fontKey="{A5E49E2F-E37A-4774-A0C2-0F0D781FB192}"/>
    <w:embedBold r:id="rId11" w:fontKey="{ED738712-B7D9-4000-B75F-F7F2B10BA361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2" w:fontKey="{C0B6502D-F0F2-456F-B5E6-FC914D91CD08}"/>
    <w:embedBold r:id="rId13" w:fontKey="{662C1228-4BCE-4693-8905-FDD22C465394}"/>
    <w:embedItalic r:id="rId14" w:fontKey="{0DB78D28-0F48-485B-B0CC-D02239718D3A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5" w:fontKey="{52827A58-0FEA-424C-8D49-862519492A19}"/>
    <w:embedBold r:id="rId16" w:fontKey="{B6F7FC35-6CBD-4BF3-8AFF-380327EAF845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7" w:fontKey="{97B19CCB-926A-40DA-9075-E5069D2F01AF}"/>
    <w:embedBoldItalic r:id="rId18" w:fontKey="{B9B54479-AB28-4123-93C2-A058939A3FB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E32F02" w14:textId="77777777" w:rsidR="008F04F2" w:rsidRDefault="008F04F2">
    <w:pPr>
      <w:rPr>
        <w:rFonts w:ascii="Verdana" w:eastAsia="Verdana" w:hAnsi="Verdana" w:cs="Verdana"/>
        <w:sz w:val="10"/>
        <w:szCs w:val="10"/>
      </w:rPr>
    </w:pPr>
  </w:p>
  <w:p w14:paraId="05E32F03" w14:textId="77777777" w:rsidR="008F04F2" w:rsidRDefault="008F04F2">
    <w:pPr>
      <w:jc w:val="center"/>
      <w:rPr>
        <w:rFonts w:ascii="Verdana" w:eastAsia="Verdana" w:hAnsi="Verdana" w:cs="Verdana"/>
        <w:sz w:val="10"/>
        <w:szCs w:val="10"/>
      </w:rPr>
    </w:pPr>
    <w:r>
      <w:rPr>
        <w:rFonts w:ascii="Verdana" w:eastAsia="Verdana" w:hAnsi="Verdana" w:cs="Verdana"/>
        <w:sz w:val="10"/>
        <w:szCs w:val="10"/>
      </w:rPr>
      <w:t xml:space="preserve">VICEMINISTERIO DE TRANSPORTE – MINISTERIO DE OBRAS </w:t>
    </w:r>
    <w:proofErr w:type="gramStart"/>
    <w:r>
      <w:rPr>
        <w:rFonts w:ascii="Verdana" w:eastAsia="Verdana" w:hAnsi="Verdana" w:cs="Verdana"/>
        <w:sz w:val="10"/>
        <w:szCs w:val="10"/>
      </w:rPr>
      <w:t>PUBLICAS</w:t>
    </w:r>
    <w:proofErr w:type="gramEnd"/>
    <w:r>
      <w:rPr>
        <w:rFonts w:ascii="Verdana" w:eastAsia="Verdana" w:hAnsi="Verdana" w:cs="Verdana"/>
        <w:sz w:val="10"/>
        <w:szCs w:val="10"/>
      </w:rPr>
      <w:t xml:space="preserve"> Y COMUNICACIONES</w:t>
    </w:r>
  </w:p>
  <w:p w14:paraId="05E32F04" w14:textId="77777777" w:rsidR="008F04F2" w:rsidRDefault="008F04F2">
    <w:pPr>
      <w:jc w:val="center"/>
      <w:rPr>
        <w:rFonts w:ascii="Verdana" w:eastAsia="Verdana" w:hAnsi="Verdana" w:cs="Verdana"/>
        <w:sz w:val="10"/>
        <w:szCs w:val="10"/>
      </w:rPr>
    </w:pPr>
    <w:r>
      <w:rPr>
        <w:rFonts w:ascii="Verdana" w:eastAsia="Verdana" w:hAnsi="Verdana" w:cs="Verdana"/>
        <w:sz w:val="10"/>
        <w:szCs w:val="10"/>
      </w:rPr>
      <w:t>Dr. Cayo Romero Pereira N° 410 casi Pte. Hayes. Asunción. Teléf. 021 220435</w:t>
    </w:r>
  </w:p>
  <w:p w14:paraId="05E32F05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Verdana" w:eastAsia="Verdana" w:hAnsi="Verdana" w:cs="Verdana"/>
        <w:sz w:val="10"/>
        <w:szCs w:val="10"/>
      </w:rPr>
    </w:pPr>
  </w:p>
  <w:p w14:paraId="05E32F06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Verdana" w:eastAsia="Verdana" w:hAnsi="Verdana" w:cs="Verdana"/>
        <w:color w:val="000000"/>
        <w:sz w:val="10"/>
        <w:szCs w:val="10"/>
      </w:rPr>
    </w:pPr>
  </w:p>
  <w:p w14:paraId="05E32F07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Verdana" w:eastAsia="Verdana" w:hAnsi="Verdana" w:cs="Verdana"/>
        <w:color w:val="000000"/>
        <w:sz w:val="10"/>
        <w:szCs w:val="10"/>
      </w:rPr>
    </w:pPr>
  </w:p>
  <w:p w14:paraId="05E32F08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Verdana" w:eastAsia="Verdana" w:hAnsi="Verdana" w:cs="Verdana"/>
        <w:color w:val="000000"/>
        <w:sz w:val="10"/>
        <w:szCs w:val="10"/>
      </w:rPr>
    </w:pPr>
  </w:p>
  <w:p w14:paraId="05E32F09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Verdana" w:eastAsia="Verdana" w:hAnsi="Verdana" w:cs="Verdana"/>
        <w:sz w:val="10"/>
        <w:szCs w:val="10"/>
      </w:rPr>
    </w:pPr>
  </w:p>
  <w:p w14:paraId="05E32F0A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Verdana" w:eastAsia="Verdana" w:hAnsi="Verdana" w:cs="Verdana"/>
      </w:rPr>
    </w:pPr>
    <w:r>
      <w:rPr>
        <w:rFonts w:ascii="Verdana" w:eastAsia="Verdana" w:hAnsi="Verdana" w:cs="Verdana"/>
      </w:rPr>
      <w:fldChar w:fldCharType="begin"/>
    </w:r>
    <w:r>
      <w:rPr>
        <w:rFonts w:ascii="Verdana" w:eastAsia="Verdana" w:hAnsi="Verdana" w:cs="Verdana"/>
      </w:rPr>
      <w:instrText>PAGE</w:instrText>
    </w:r>
    <w:r>
      <w:rPr>
        <w:rFonts w:ascii="Verdana" w:eastAsia="Verdana" w:hAnsi="Verdana" w:cs="Verdana"/>
      </w:rPr>
      <w:fldChar w:fldCharType="end"/>
    </w:r>
  </w:p>
  <w:p w14:paraId="05E32F0B" w14:textId="77777777" w:rsidR="008F04F2" w:rsidRDefault="008F04F2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E32F0C" w14:textId="77777777" w:rsidR="008F04F2" w:rsidRDefault="008F04F2">
    <w:pPr>
      <w:pBdr>
        <w:top w:val="nil"/>
        <w:left w:val="nil"/>
        <w:bottom w:val="nil"/>
        <w:right w:val="nil"/>
        <w:between w:val="nil"/>
      </w:pBdr>
      <w:rPr>
        <w:color w:val="000000"/>
        <w:sz w:val="10"/>
        <w:szCs w:val="10"/>
      </w:rPr>
    </w:pPr>
  </w:p>
  <w:p w14:paraId="315A9C32" w14:textId="77777777" w:rsidR="00365C64" w:rsidRDefault="008F04F2" w:rsidP="00365C64">
    <w:pPr>
      <w:pBdr>
        <w:bottom w:val="single" w:sz="4" w:space="1" w:color="000000"/>
      </w:pBdr>
      <w:tabs>
        <w:tab w:val="left" w:pos="2431"/>
      </w:tabs>
      <w:jc w:val="right"/>
      <w:rPr>
        <w:rFonts w:ascii="Verdana" w:eastAsia="Verdana" w:hAnsi="Verdana" w:cs="Verdana"/>
        <w:color w:val="000000"/>
        <w:sz w:val="10"/>
        <w:szCs w:val="10"/>
      </w:rPr>
    </w:pPr>
    <w:r>
      <w:rPr>
        <w:rFonts w:ascii="Verdana" w:eastAsia="Verdana" w:hAnsi="Verdana" w:cs="Verdana"/>
        <w:color w:val="000000"/>
        <w:sz w:val="10"/>
        <w:szCs w:val="10"/>
      </w:rPr>
      <w:tab/>
    </w:r>
    <w:r w:rsidR="00365C64">
      <w:rPr>
        <w:rFonts w:ascii="Verdana" w:eastAsia="Verdana" w:hAnsi="Verdana" w:cs="Verdana"/>
        <w:color w:val="000000"/>
        <w:sz w:val="10"/>
        <w:szCs w:val="10"/>
      </w:rPr>
      <w:tab/>
    </w:r>
    <w:r w:rsidR="00365C64">
      <w:rPr>
        <w:rFonts w:ascii="Verdana" w:eastAsia="Verdana" w:hAnsi="Verdana" w:cs="Verdana"/>
        <w:color w:val="000000"/>
        <w:sz w:val="10"/>
        <w:szCs w:val="10"/>
      </w:rPr>
      <w:tab/>
    </w:r>
  </w:p>
  <w:p w14:paraId="7C26F22B" w14:textId="77777777" w:rsidR="00365C64" w:rsidRDefault="00365C64" w:rsidP="00365C64">
    <w:pPr>
      <w:pBdr>
        <w:top w:val="nil"/>
        <w:left w:val="nil"/>
        <w:bottom w:val="nil"/>
        <w:right w:val="nil"/>
        <w:between w:val="nil"/>
      </w:pBdr>
      <w:tabs>
        <w:tab w:val="left" w:pos="1721"/>
        <w:tab w:val="center" w:pos="4181"/>
      </w:tabs>
      <w:jc w:val="center"/>
      <w:rPr>
        <w:rFonts w:ascii="Verdana" w:eastAsia="Verdana" w:hAnsi="Verdana" w:cs="Verdana"/>
        <w:color w:val="000000"/>
        <w:sz w:val="10"/>
        <w:szCs w:val="10"/>
      </w:rPr>
    </w:pPr>
    <w:r>
      <w:rPr>
        <w:rFonts w:ascii="Verdana" w:eastAsia="Verdana" w:hAnsi="Verdana" w:cs="Verdana"/>
        <w:color w:val="000000"/>
        <w:sz w:val="10"/>
        <w:szCs w:val="10"/>
      </w:rPr>
      <w:t xml:space="preserve">VICEMINISTERIO DE TRANSPORTE – MINISTERIO DE OBRAS </w:t>
    </w:r>
    <w:proofErr w:type="gramStart"/>
    <w:r>
      <w:rPr>
        <w:rFonts w:ascii="Verdana" w:eastAsia="Verdana" w:hAnsi="Verdana" w:cs="Verdana"/>
        <w:color w:val="000000"/>
        <w:sz w:val="10"/>
        <w:szCs w:val="10"/>
      </w:rPr>
      <w:t>PUBLICAS</w:t>
    </w:r>
    <w:proofErr w:type="gramEnd"/>
    <w:r>
      <w:rPr>
        <w:rFonts w:ascii="Verdana" w:eastAsia="Verdana" w:hAnsi="Verdana" w:cs="Verdana"/>
        <w:color w:val="000000"/>
        <w:sz w:val="10"/>
        <w:szCs w:val="10"/>
      </w:rPr>
      <w:t xml:space="preserve"> Y COMUNICACIONES</w:t>
    </w:r>
  </w:p>
  <w:p w14:paraId="05E32F0F" w14:textId="1AB3FCAF" w:rsidR="008F04F2" w:rsidRDefault="00365C64" w:rsidP="00365C64">
    <w:pPr>
      <w:pBdr>
        <w:top w:val="nil"/>
        <w:left w:val="nil"/>
        <w:bottom w:val="nil"/>
        <w:right w:val="nil"/>
        <w:between w:val="nil"/>
      </w:pBdr>
      <w:jc w:val="center"/>
      <w:rPr>
        <w:rFonts w:ascii="Verdana" w:eastAsia="Verdana" w:hAnsi="Verdana" w:cs="Verdana"/>
        <w:color w:val="000000"/>
        <w:sz w:val="10"/>
        <w:szCs w:val="10"/>
      </w:rPr>
    </w:pPr>
    <w:r>
      <w:rPr>
        <w:rFonts w:ascii="Verdana" w:eastAsia="Verdana" w:hAnsi="Verdana" w:cs="Verdana"/>
        <w:color w:val="000000"/>
        <w:sz w:val="10"/>
        <w:szCs w:val="10"/>
      </w:rPr>
      <w:t>Dr. Cayo Romero Pereira N° 410 casi Pte. Hayes. Asunción. Teléf. 021 220435</w:t>
    </w:r>
  </w:p>
  <w:p w14:paraId="05E32F10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sz w:val="22"/>
        <w:szCs w:val="22"/>
      </w:rPr>
    </w:pPr>
  </w:p>
  <w:p w14:paraId="05E32F11" w14:textId="77777777" w:rsidR="008F04F2" w:rsidRDefault="008F04F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16681F" w14:textId="77777777" w:rsidR="00EC1356" w:rsidRDefault="00EC1356">
      <w:r>
        <w:separator/>
      </w:r>
    </w:p>
  </w:footnote>
  <w:footnote w:type="continuationSeparator" w:id="0">
    <w:p w14:paraId="48CEF0E1" w14:textId="77777777" w:rsidR="00EC1356" w:rsidRDefault="00EC1356">
      <w:r>
        <w:continuationSeparator/>
      </w:r>
    </w:p>
  </w:footnote>
  <w:footnote w:type="continuationNotice" w:id="1">
    <w:p w14:paraId="66499BEB" w14:textId="77777777" w:rsidR="00EC1356" w:rsidRDefault="00EC1356"/>
  </w:footnote>
  <w:footnote w:id="2">
    <w:p w14:paraId="7514F411" w14:textId="65B41019" w:rsidR="008F04F2" w:rsidRPr="000733D1" w:rsidRDefault="008F04F2" w:rsidP="000307D6">
      <w:pPr>
        <w:pStyle w:val="Textonotapie"/>
        <w:jc w:val="both"/>
      </w:pPr>
      <w:r>
        <w:rPr>
          <w:rStyle w:val="Refdenotaalpie"/>
        </w:rPr>
        <w:footnoteRef/>
      </w:r>
      <w:r>
        <w:t xml:space="preserve"> </w:t>
      </w:r>
      <w:r w:rsidRPr="001812C7">
        <w:rPr>
          <w:rFonts w:ascii="Verdana" w:hAnsi="Verdana"/>
        </w:rPr>
        <w:t>La empresa adjudicada deberá abonar los mínimos establecidos para los c</w:t>
      </w:r>
      <w:r>
        <w:rPr>
          <w:rFonts w:ascii="Verdana" w:hAnsi="Verdana"/>
        </w:rPr>
        <w:t>án</w:t>
      </w:r>
      <w:r w:rsidRPr="001812C7">
        <w:rPr>
          <w:rFonts w:ascii="Verdana" w:hAnsi="Verdana"/>
        </w:rPr>
        <w:t xml:space="preserve">ones correspondientes, excepto el </w:t>
      </w:r>
      <w:bookmarkStart w:id="2" w:name="_Hlk198552195"/>
      <w:r w:rsidRPr="001812C7">
        <w:rPr>
          <w:rFonts w:ascii="Verdana" w:hAnsi="Verdana"/>
        </w:rPr>
        <w:t xml:space="preserve">canon de habilitación </w:t>
      </w:r>
      <w:r>
        <w:rPr>
          <w:rFonts w:ascii="Verdana" w:hAnsi="Verdana"/>
        </w:rPr>
        <w:t>de las unidades de transporte</w:t>
      </w:r>
      <w:bookmarkEnd w:id="2"/>
      <w:r w:rsidRPr="001812C7">
        <w:rPr>
          <w:rFonts w:ascii="Verdana" w:hAnsi="Verdana"/>
        </w:rPr>
        <w:t>.</w:t>
      </w:r>
      <w: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E32EF5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05E32EF6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  <w:lang w:eastAsia="es-ES"/>
      </w:rPr>
      <w:drawing>
        <wp:anchor distT="0" distB="0" distL="0" distR="0" simplePos="0" relativeHeight="251658241" behindDoc="1" locked="0" layoutInCell="1" hidden="0" allowOverlap="1" wp14:anchorId="05E32F18" wp14:editId="05E32F19">
          <wp:simplePos x="0" y="0"/>
          <wp:positionH relativeFrom="column">
            <wp:posOffset>-630</wp:posOffset>
          </wp:positionH>
          <wp:positionV relativeFrom="paragraph">
            <wp:posOffset>146050</wp:posOffset>
          </wp:positionV>
          <wp:extent cx="5283200" cy="443230"/>
          <wp:effectExtent l="0" t="0" r="0" b="0"/>
          <wp:wrapNone/>
          <wp:docPr id="2057322050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283200" cy="4432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5E32EF7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i/>
        <w:color w:val="000000"/>
      </w:rPr>
    </w:pPr>
    <w:r>
      <w:rPr>
        <w:b/>
        <w:i/>
        <w:color w:val="000000"/>
      </w:rPr>
      <w:tab/>
    </w:r>
    <w:r>
      <w:rPr>
        <w:b/>
        <w:i/>
        <w:color w:val="000000"/>
      </w:rPr>
      <w:tab/>
    </w:r>
  </w:p>
  <w:p w14:paraId="05E32EF8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i/>
        <w:color w:val="000000"/>
      </w:rPr>
    </w:pPr>
  </w:p>
  <w:p w14:paraId="05E32EF9" w14:textId="77777777" w:rsidR="008F04F2" w:rsidRDefault="008F04F2">
    <w:pPr>
      <w:pBdr>
        <w:top w:val="nil"/>
        <w:left w:val="nil"/>
        <w:bottom w:val="single" w:sz="12" w:space="1" w:color="000000"/>
        <w:right w:val="nil"/>
        <w:between w:val="nil"/>
      </w:pBdr>
      <w:tabs>
        <w:tab w:val="center" w:pos="4419"/>
        <w:tab w:val="right" w:pos="8838"/>
      </w:tabs>
      <w:rPr>
        <w:b/>
        <w:i/>
        <w:color w:val="000000"/>
      </w:rPr>
    </w:pPr>
  </w:p>
  <w:p w14:paraId="05E32EFA" w14:textId="77777777" w:rsidR="008F04F2" w:rsidRDefault="008F04F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05E32EFB" w14:textId="77777777" w:rsidR="008F04F2" w:rsidRDefault="008F04F2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E32EFC" w14:textId="77777777" w:rsidR="008F04F2" w:rsidRDefault="008F04F2">
    <w:pPr>
      <w:tabs>
        <w:tab w:val="left" w:pos="2120"/>
        <w:tab w:val="left" w:pos="2715"/>
        <w:tab w:val="center" w:pos="4419"/>
      </w:tabs>
      <w:rPr>
        <w:rFonts w:ascii="Lucida Sans" w:eastAsia="Lucida Sans" w:hAnsi="Lucida Sans" w:cs="Lucida Sans"/>
        <w:b/>
        <w:i/>
        <w:sz w:val="22"/>
        <w:szCs w:val="22"/>
      </w:rPr>
    </w:pPr>
  </w:p>
  <w:p w14:paraId="05E32EFD" w14:textId="77777777" w:rsidR="008F04F2" w:rsidRDefault="008F04F2">
    <w:pPr>
      <w:tabs>
        <w:tab w:val="left" w:pos="2120"/>
        <w:tab w:val="left" w:pos="2715"/>
        <w:tab w:val="center" w:pos="4419"/>
      </w:tabs>
      <w:rPr>
        <w:rFonts w:ascii="Lucida Sans" w:eastAsia="Lucida Sans" w:hAnsi="Lucida Sans" w:cs="Lucida Sans"/>
        <w:b/>
        <w:i/>
        <w:sz w:val="22"/>
        <w:szCs w:val="22"/>
      </w:rPr>
    </w:pPr>
    <w:r>
      <w:rPr>
        <w:rFonts w:ascii="Lucida Sans" w:eastAsia="Lucida Sans" w:hAnsi="Lucida Sans" w:cs="Lucida Sans"/>
        <w:b/>
        <w:i/>
        <w:sz w:val="22"/>
        <w:szCs w:val="22"/>
      </w:rPr>
      <w:tab/>
    </w:r>
    <w:r>
      <w:rPr>
        <w:noProof/>
        <w:lang w:eastAsia="es-ES"/>
      </w:rPr>
      <w:drawing>
        <wp:anchor distT="0" distB="0" distL="0" distR="0" simplePos="0" relativeHeight="251658240" behindDoc="1" locked="0" layoutInCell="1" hidden="0" allowOverlap="1" wp14:anchorId="05E32F1A" wp14:editId="05E32F1B">
          <wp:simplePos x="0" y="0"/>
          <wp:positionH relativeFrom="column">
            <wp:posOffset>-51187</wp:posOffset>
          </wp:positionH>
          <wp:positionV relativeFrom="paragraph">
            <wp:posOffset>81195</wp:posOffset>
          </wp:positionV>
          <wp:extent cx="5422088" cy="554667"/>
          <wp:effectExtent l="0" t="0" r="0" b="0"/>
          <wp:wrapNone/>
          <wp:docPr id="205732204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22088" cy="55466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5E32EFE" w14:textId="77777777" w:rsidR="008F04F2" w:rsidRDefault="008F04F2">
    <w:pPr>
      <w:pBdr>
        <w:bottom w:val="single" w:sz="12" w:space="1" w:color="000000"/>
      </w:pBdr>
      <w:tabs>
        <w:tab w:val="left" w:pos="2120"/>
        <w:tab w:val="left" w:pos="2715"/>
        <w:tab w:val="center" w:pos="4419"/>
      </w:tabs>
      <w:rPr>
        <w:rFonts w:ascii="Lucida Sans" w:eastAsia="Lucida Sans" w:hAnsi="Lucida Sans" w:cs="Lucida Sans"/>
        <w:b/>
        <w:i/>
        <w:sz w:val="22"/>
        <w:szCs w:val="22"/>
      </w:rPr>
    </w:pPr>
  </w:p>
  <w:p w14:paraId="05E32EFF" w14:textId="77777777" w:rsidR="008F04F2" w:rsidRDefault="008F04F2">
    <w:pPr>
      <w:pBdr>
        <w:bottom w:val="single" w:sz="12" w:space="1" w:color="000000"/>
      </w:pBdr>
      <w:tabs>
        <w:tab w:val="left" w:pos="2120"/>
        <w:tab w:val="left" w:pos="2715"/>
        <w:tab w:val="center" w:pos="4419"/>
      </w:tabs>
      <w:jc w:val="right"/>
      <w:rPr>
        <w:rFonts w:ascii="Lucida Sans" w:eastAsia="Lucida Sans" w:hAnsi="Lucida Sans" w:cs="Lucida Sans"/>
        <w:b/>
        <w:i/>
        <w:sz w:val="22"/>
        <w:szCs w:val="22"/>
      </w:rPr>
    </w:pPr>
  </w:p>
  <w:p w14:paraId="05E32F00" w14:textId="77777777" w:rsidR="008F04F2" w:rsidRDefault="008F04F2">
    <w:pPr>
      <w:pBdr>
        <w:bottom w:val="single" w:sz="12" w:space="1" w:color="000000"/>
      </w:pBdr>
      <w:tabs>
        <w:tab w:val="left" w:pos="2120"/>
        <w:tab w:val="left" w:pos="2715"/>
        <w:tab w:val="center" w:pos="4419"/>
      </w:tabs>
      <w:jc w:val="right"/>
      <w:rPr>
        <w:rFonts w:ascii="Lucida Sans" w:eastAsia="Lucida Sans" w:hAnsi="Lucida Sans" w:cs="Lucida Sans"/>
        <w:b/>
        <w:i/>
        <w:sz w:val="22"/>
        <w:szCs w:val="22"/>
      </w:rPr>
    </w:pPr>
  </w:p>
  <w:p w14:paraId="05E32F01" w14:textId="77777777" w:rsidR="008F04F2" w:rsidRDefault="008F04F2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1886CE" w14:textId="77777777" w:rsidR="00E95463" w:rsidRDefault="00E95463" w:rsidP="00E95463">
    <w:pPr>
      <w:tabs>
        <w:tab w:val="left" w:pos="2120"/>
        <w:tab w:val="left" w:pos="2715"/>
        <w:tab w:val="center" w:pos="4419"/>
      </w:tabs>
      <w:rPr>
        <w:rFonts w:ascii="Lucida Sans" w:eastAsia="Lucida Sans" w:hAnsi="Lucida Sans" w:cs="Lucida Sans"/>
        <w:b/>
        <w:i/>
        <w:sz w:val="22"/>
        <w:szCs w:val="22"/>
      </w:rPr>
    </w:pPr>
    <w:r>
      <w:rPr>
        <w:rFonts w:ascii="Lucida Sans" w:eastAsia="Lucida Sans" w:hAnsi="Lucida Sans" w:cs="Lucida Sans"/>
        <w:b/>
        <w:i/>
        <w:sz w:val="22"/>
        <w:szCs w:val="22"/>
      </w:rPr>
      <w:tab/>
    </w:r>
    <w:r>
      <w:rPr>
        <w:noProof/>
        <w:lang w:eastAsia="es-ES"/>
      </w:rPr>
      <w:drawing>
        <wp:anchor distT="0" distB="0" distL="0" distR="0" simplePos="0" relativeHeight="251660289" behindDoc="1" locked="0" layoutInCell="1" hidden="0" allowOverlap="1" wp14:anchorId="765BCB6E" wp14:editId="3A983984">
          <wp:simplePos x="0" y="0"/>
          <wp:positionH relativeFrom="column">
            <wp:posOffset>-51187</wp:posOffset>
          </wp:positionH>
          <wp:positionV relativeFrom="paragraph">
            <wp:posOffset>81195</wp:posOffset>
          </wp:positionV>
          <wp:extent cx="5422088" cy="554667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22088" cy="55466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6F8737D" w14:textId="77777777" w:rsidR="00E95463" w:rsidRDefault="00E95463" w:rsidP="00E95463">
    <w:pPr>
      <w:pBdr>
        <w:bottom w:val="single" w:sz="12" w:space="1" w:color="000000"/>
      </w:pBdr>
      <w:tabs>
        <w:tab w:val="left" w:pos="2120"/>
        <w:tab w:val="left" w:pos="2715"/>
        <w:tab w:val="center" w:pos="4419"/>
      </w:tabs>
      <w:rPr>
        <w:rFonts w:ascii="Lucida Sans" w:eastAsia="Lucida Sans" w:hAnsi="Lucida Sans" w:cs="Lucida Sans"/>
        <w:b/>
        <w:i/>
        <w:sz w:val="22"/>
        <w:szCs w:val="22"/>
      </w:rPr>
    </w:pPr>
  </w:p>
  <w:p w14:paraId="2473568E" w14:textId="77777777" w:rsidR="00E95463" w:rsidRDefault="00E95463" w:rsidP="00E95463">
    <w:pPr>
      <w:pBdr>
        <w:bottom w:val="single" w:sz="12" w:space="1" w:color="000000"/>
      </w:pBdr>
      <w:tabs>
        <w:tab w:val="left" w:pos="2120"/>
        <w:tab w:val="left" w:pos="2715"/>
        <w:tab w:val="center" w:pos="4419"/>
      </w:tabs>
      <w:jc w:val="right"/>
      <w:rPr>
        <w:rFonts w:ascii="Lucida Sans" w:eastAsia="Lucida Sans" w:hAnsi="Lucida Sans" w:cs="Lucida Sans"/>
        <w:b/>
        <w:i/>
        <w:sz w:val="22"/>
        <w:szCs w:val="22"/>
      </w:rPr>
    </w:pPr>
  </w:p>
  <w:p w14:paraId="77CC5EBF" w14:textId="77777777" w:rsidR="00E95463" w:rsidRDefault="00E95463" w:rsidP="00E95463">
    <w:pPr>
      <w:pBdr>
        <w:bottom w:val="single" w:sz="12" w:space="1" w:color="000000"/>
      </w:pBdr>
      <w:tabs>
        <w:tab w:val="left" w:pos="2120"/>
        <w:tab w:val="left" w:pos="2715"/>
        <w:tab w:val="center" w:pos="4419"/>
      </w:tabs>
      <w:jc w:val="right"/>
      <w:rPr>
        <w:rFonts w:ascii="Lucida Sans" w:eastAsia="Lucida Sans" w:hAnsi="Lucida Sans" w:cs="Lucida Sans"/>
        <w:b/>
        <w:i/>
        <w:sz w:val="22"/>
        <w:szCs w:val="22"/>
      </w:rPr>
    </w:pPr>
  </w:p>
  <w:p w14:paraId="5A9A9990" w14:textId="77777777" w:rsidR="00E95463" w:rsidRDefault="00E95463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A4D94"/>
    <w:multiLevelType w:val="multilevel"/>
    <w:tmpl w:val="BF629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1C21440"/>
    <w:multiLevelType w:val="multilevel"/>
    <w:tmpl w:val="4424938C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0A6169F2"/>
    <w:multiLevelType w:val="multilevel"/>
    <w:tmpl w:val="57AE4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3153BF6"/>
    <w:multiLevelType w:val="multilevel"/>
    <w:tmpl w:val="1D84985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nsid w:val="17294115"/>
    <w:multiLevelType w:val="multilevel"/>
    <w:tmpl w:val="15AA85B8"/>
    <w:lvl w:ilvl="0">
      <w:start w:val="1"/>
      <w:numFmt w:val="lowerRoman"/>
      <w:lvlText w:val="%1."/>
      <w:lvlJc w:val="righ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5">
    <w:nsid w:val="1AF84D18"/>
    <w:multiLevelType w:val="multilevel"/>
    <w:tmpl w:val="A50AED7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711D62"/>
    <w:multiLevelType w:val="multilevel"/>
    <w:tmpl w:val="C914ACB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6141AB"/>
    <w:multiLevelType w:val="multilevel"/>
    <w:tmpl w:val="11D0ACF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nsid w:val="23CE3ECB"/>
    <w:multiLevelType w:val="multilevel"/>
    <w:tmpl w:val="4F2829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nsid w:val="25BE1A69"/>
    <w:multiLevelType w:val="multilevel"/>
    <w:tmpl w:val="B8481B5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76158E"/>
    <w:multiLevelType w:val="multilevel"/>
    <w:tmpl w:val="D86C416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2B907ACF"/>
    <w:multiLevelType w:val="multilevel"/>
    <w:tmpl w:val="6F68877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>
    <w:nsid w:val="2E162E1F"/>
    <w:multiLevelType w:val="multilevel"/>
    <w:tmpl w:val="20D00C3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367553"/>
    <w:multiLevelType w:val="multilevel"/>
    <w:tmpl w:val="7846963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36F33BA1"/>
    <w:multiLevelType w:val="multilevel"/>
    <w:tmpl w:val="8CA06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387237F1"/>
    <w:multiLevelType w:val="hybridMultilevel"/>
    <w:tmpl w:val="A8AEA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505705"/>
    <w:multiLevelType w:val="multilevel"/>
    <w:tmpl w:val="5106EB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nsid w:val="3E882EFA"/>
    <w:multiLevelType w:val="multilevel"/>
    <w:tmpl w:val="E92AAAD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4"/>
      <w:numFmt w:val="decimal"/>
      <w:lvlText w:val="%3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51528F"/>
    <w:multiLevelType w:val="multilevel"/>
    <w:tmpl w:val="F842A9E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FD14DEA"/>
    <w:multiLevelType w:val="multilevel"/>
    <w:tmpl w:val="93663D2E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>
    <w:nsid w:val="52B52543"/>
    <w:multiLevelType w:val="multilevel"/>
    <w:tmpl w:val="660682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nsid w:val="53F22C42"/>
    <w:multiLevelType w:val="multilevel"/>
    <w:tmpl w:val="3A2C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57547F4C"/>
    <w:multiLevelType w:val="multilevel"/>
    <w:tmpl w:val="DC265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579003A4"/>
    <w:multiLevelType w:val="multilevel"/>
    <w:tmpl w:val="C802AF4C"/>
    <w:lvl w:ilvl="0">
      <w:start w:val="1"/>
      <w:numFmt w:val="decimal"/>
      <w:lvlText w:val="%1."/>
      <w:lvlJc w:val="left"/>
      <w:pPr>
        <w:ind w:left="2766" w:hanging="360"/>
      </w:pPr>
    </w:lvl>
    <w:lvl w:ilvl="1">
      <w:start w:val="1"/>
      <w:numFmt w:val="lowerLetter"/>
      <w:lvlText w:val="%2."/>
      <w:lvlJc w:val="left"/>
      <w:pPr>
        <w:ind w:left="3486" w:hanging="360"/>
      </w:pPr>
    </w:lvl>
    <w:lvl w:ilvl="2">
      <w:start w:val="1"/>
      <w:numFmt w:val="lowerRoman"/>
      <w:lvlText w:val="%3."/>
      <w:lvlJc w:val="right"/>
      <w:pPr>
        <w:ind w:left="4206" w:hanging="180"/>
      </w:pPr>
    </w:lvl>
    <w:lvl w:ilvl="3">
      <w:start w:val="1"/>
      <w:numFmt w:val="decimal"/>
      <w:lvlText w:val="%4."/>
      <w:lvlJc w:val="left"/>
      <w:pPr>
        <w:ind w:left="4926" w:hanging="360"/>
      </w:pPr>
    </w:lvl>
    <w:lvl w:ilvl="4">
      <w:start w:val="1"/>
      <w:numFmt w:val="lowerLetter"/>
      <w:lvlText w:val="%5."/>
      <w:lvlJc w:val="left"/>
      <w:pPr>
        <w:ind w:left="5646" w:hanging="360"/>
      </w:pPr>
    </w:lvl>
    <w:lvl w:ilvl="5">
      <w:start w:val="1"/>
      <w:numFmt w:val="lowerRoman"/>
      <w:lvlText w:val="%6."/>
      <w:lvlJc w:val="right"/>
      <w:pPr>
        <w:ind w:left="6366" w:hanging="180"/>
      </w:pPr>
    </w:lvl>
    <w:lvl w:ilvl="6">
      <w:start w:val="1"/>
      <w:numFmt w:val="decimal"/>
      <w:lvlText w:val="%7."/>
      <w:lvlJc w:val="left"/>
      <w:pPr>
        <w:ind w:left="7086" w:hanging="360"/>
      </w:pPr>
    </w:lvl>
    <w:lvl w:ilvl="7">
      <w:start w:val="1"/>
      <w:numFmt w:val="lowerLetter"/>
      <w:lvlText w:val="%8."/>
      <w:lvlJc w:val="left"/>
      <w:pPr>
        <w:ind w:left="7806" w:hanging="360"/>
      </w:pPr>
    </w:lvl>
    <w:lvl w:ilvl="8">
      <w:start w:val="1"/>
      <w:numFmt w:val="lowerRoman"/>
      <w:lvlText w:val="%9."/>
      <w:lvlJc w:val="right"/>
      <w:pPr>
        <w:ind w:left="8526" w:hanging="180"/>
      </w:pPr>
    </w:lvl>
  </w:abstractNum>
  <w:abstractNum w:abstractNumId="24">
    <w:nsid w:val="594E548F"/>
    <w:multiLevelType w:val="multilevel"/>
    <w:tmpl w:val="820699B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DD5B1D"/>
    <w:multiLevelType w:val="multilevel"/>
    <w:tmpl w:val="367A55D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5D887083"/>
    <w:multiLevelType w:val="multilevel"/>
    <w:tmpl w:val="3DA687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nsid w:val="5E7D32B8"/>
    <w:multiLevelType w:val="multilevel"/>
    <w:tmpl w:val="FA0AFA3A"/>
    <w:lvl w:ilvl="0">
      <w:start w:val="1"/>
      <w:numFmt w:val="decimal"/>
      <w:lvlText w:val="%1."/>
      <w:lvlJc w:val="left"/>
      <w:pPr>
        <w:ind w:left="2766" w:hanging="360"/>
      </w:pPr>
    </w:lvl>
    <w:lvl w:ilvl="1">
      <w:start w:val="1"/>
      <w:numFmt w:val="lowerLetter"/>
      <w:lvlText w:val="%2."/>
      <w:lvlJc w:val="left"/>
      <w:pPr>
        <w:ind w:left="3486" w:hanging="360"/>
      </w:pPr>
    </w:lvl>
    <w:lvl w:ilvl="2">
      <w:start w:val="1"/>
      <w:numFmt w:val="lowerRoman"/>
      <w:lvlText w:val="%3."/>
      <w:lvlJc w:val="right"/>
      <w:pPr>
        <w:ind w:left="4206" w:hanging="180"/>
      </w:pPr>
    </w:lvl>
    <w:lvl w:ilvl="3">
      <w:start w:val="1"/>
      <w:numFmt w:val="decimal"/>
      <w:lvlText w:val="%4."/>
      <w:lvlJc w:val="left"/>
      <w:pPr>
        <w:ind w:left="4926" w:hanging="360"/>
      </w:pPr>
    </w:lvl>
    <w:lvl w:ilvl="4">
      <w:start w:val="1"/>
      <w:numFmt w:val="lowerLetter"/>
      <w:lvlText w:val="%5."/>
      <w:lvlJc w:val="left"/>
      <w:pPr>
        <w:ind w:left="5646" w:hanging="360"/>
      </w:pPr>
    </w:lvl>
    <w:lvl w:ilvl="5">
      <w:start w:val="1"/>
      <w:numFmt w:val="lowerRoman"/>
      <w:lvlText w:val="%6."/>
      <w:lvlJc w:val="right"/>
      <w:pPr>
        <w:ind w:left="6366" w:hanging="180"/>
      </w:pPr>
    </w:lvl>
    <w:lvl w:ilvl="6">
      <w:start w:val="1"/>
      <w:numFmt w:val="decimal"/>
      <w:lvlText w:val="%7."/>
      <w:lvlJc w:val="left"/>
      <w:pPr>
        <w:ind w:left="7086" w:hanging="360"/>
      </w:pPr>
    </w:lvl>
    <w:lvl w:ilvl="7">
      <w:start w:val="1"/>
      <w:numFmt w:val="lowerLetter"/>
      <w:lvlText w:val="%8."/>
      <w:lvlJc w:val="left"/>
      <w:pPr>
        <w:ind w:left="7806" w:hanging="360"/>
      </w:pPr>
    </w:lvl>
    <w:lvl w:ilvl="8">
      <w:start w:val="1"/>
      <w:numFmt w:val="lowerRoman"/>
      <w:lvlText w:val="%9."/>
      <w:lvlJc w:val="right"/>
      <w:pPr>
        <w:ind w:left="8526" w:hanging="180"/>
      </w:pPr>
    </w:lvl>
  </w:abstractNum>
  <w:abstractNum w:abstractNumId="28">
    <w:nsid w:val="5FDB1A78"/>
    <w:multiLevelType w:val="multilevel"/>
    <w:tmpl w:val="4AAC3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64961258"/>
    <w:multiLevelType w:val="multilevel"/>
    <w:tmpl w:val="EAEE4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64A26F34"/>
    <w:multiLevelType w:val="multilevel"/>
    <w:tmpl w:val="C8A634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>
    <w:nsid w:val="65B80638"/>
    <w:multiLevelType w:val="multilevel"/>
    <w:tmpl w:val="7B026E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>
    <w:nsid w:val="66DF3D11"/>
    <w:multiLevelType w:val="multilevel"/>
    <w:tmpl w:val="00A0774E"/>
    <w:lvl w:ilvl="0">
      <w:start w:val="1"/>
      <w:numFmt w:val="bullet"/>
      <w:lvlText w:val="o"/>
      <w:lvlJc w:val="left"/>
      <w:pPr>
        <w:ind w:left="1428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8" w:hanging="360"/>
      </w:pPr>
      <w:rPr>
        <w:rFonts w:ascii="Noto Sans Symbols" w:eastAsia="Noto Sans Symbols" w:hAnsi="Noto Sans Symbols" w:cs="Noto Sans Symbols"/>
      </w:rPr>
    </w:lvl>
  </w:abstractNum>
  <w:abstractNum w:abstractNumId="33">
    <w:nsid w:val="680F5AD6"/>
    <w:multiLevelType w:val="multilevel"/>
    <w:tmpl w:val="3B5A469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3"/>
      <w:numFmt w:val="decimal"/>
      <w:lvlText w:val="%3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C87F74"/>
    <w:multiLevelType w:val="multilevel"/>
    <w:tmpl w:val="C4E4E5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>
    <w:nsid w:val="69193D2D"/>
    <w:multiLevelType w:val="multilevel"/>
    <w:tmpl w:val="636822D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>
    <w:nsid w:val="704B4CEE"/>
    <w:multiLevelType w:val="multilevel"/>
    <w:tmpl w:val="24B810F0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decimal"/>
      <w:lvlText w:val="%3."/>
      <w:lvlJc w:val="left"/>
      <w:pPr>
        <w:ind w:left="2766" w:hanging="36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7">
    <w:nsid w:val="719B06B9"/>
    <w:multiLevelType w:val="multilevel"/>
    <w:tmpl w:val="4F783B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8">
    <w:nsid w:val="76C11D7D"/>
    <w:multiLevelType w:val="multilevel"/>
    <w:tmpl w:val="ED14AF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nsid w:val="778F6D40"/>
    <w:multiLevelType w:val="multilevel"/>
    <w:tmpl w:val="18BC4E3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20"/>
  </w:num>
  <w:num w:numId="3">
    <w:abstractNumId w:val="32"/>
  </w:num>
  <w:num w:numId="4">
    <w:abstractNumId w:val="26"/>
  </w:num>
  <w:num w:numId="5">
    <w:abstractNumId w:val="31"/>
  </w:num>
  <w:num w:numId="6">
    <w:abstractNumId w:val="7"/>
  </w:num>
  <w:num w:numId="7">
    <w:abstractNumId w:val="24"/>
  </w:num>
  <w:num w:numId="8">
    <w:abstractNumId w:val="1"/>
  </w:num>
  <w:num w:numId="9">
    <w:abstractNumId w:val="13"/>
  </w:num>
  <w:num w:numId="10">
    <w:abstractNumId w:val="5"/>
  </w:num>
  <w:num w:numId="11">
    <w:abstractNumId w:val="9"/>
  </w:num>
  <w:num w:numId="12">
    <w:abstractNumId w:val="12"/>
  </w:num>
  <w:num w:numId="13">
    <w:abstractNumId w:val="33"/>
  </w:num>
  <w:num w:numId="14">
    <w:abstractNumId w:val="4"/>
  </w:num>
  <w:num w:numId="15">
    <w:abstractNumId w:val="17"/>
  </w:num>
  <w:num w:numId="16">
    <w:abstractNumId w:val="19"/>
  </w:num>
  <w:num w:numId="17">
    <w:abstractNumId w:val="18"/>
  </w:num>
  <w:num w:numId="18">
    <w:abstractNumId w:val="6"/>
  </w:num>
  <w:num w:numId="19">
    <w:abstractNumId w:val="39"/>
  </w:num>
  <w:num w:numId="20">
    <w:abstractNumId w:val="36"/>
  </w:num>
  <w:num w:numId="21">
    <w:abstractNumId w:val="27"/>
  </w:num>
  <w:num w:numId="22">
    <w:abstractNumId w:val="23"/>
  </w:num>
  <w:num w:numId="23">
    <w:abstractNumId w:val="34"/>
  </w:num>
  <w:num w:numId="24">
    <w:abstractNumId w:val="35"/>
  </w:num>
  <w:num w:numId="25">
    <w:abstractNumId w:val="25"/>
  </w:num>
  <w:num w:numId="26">
    <w:abstractNumId w:val="10"/>
  </w:num>
  <w:num w:numId="27">
    <w:abstractNumId w:val="21"/>
  </w:num>
  <w:num w:numId="28">
    <w:abstractNumId w:val="3"/>
  </w:num>
  <w:num w:numId="29">
    <w:abstractNumId w:val="8"/>
  </w:num>
  <w:num w:numId="30">
    <w:abstractNumId w:val="16"/>
  </w:num>
  <w:num w:numId="31">
    <w:abstractNumId w:val="11"/>
  </w:num>
  <w:num w:numId="32">
    <w:abstractNumId w:val="30"/>
  </w:num>
  <w:num w:numId="33">
    <w:abstractNumId w:val="37"/>
  </w:num>
  <w:num w:numId="34">
    <w:abstractNumId w:val="22"/>
  </w:num>
  <w:num w:numId="35">
    <w:abstractNumId w:val="2"/>
  </w:num>
  <w:num w:numId="36">
    <w:abstractNumId w:val="14"/>
  </w:num>
  <w:num w:numId="37">
    <w:abstractNumId w:val="29"/>
  </w:num>
  <w:num w:numId="38">
    <w:abstractNumId w:val="0"/>
  </w:num>
  <w:num w:numId="39">
    <w:abstractNumId w:val="28"/>
  </w:num>
  <w:num w:numId="4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234B"/>
    <w:rsid w:val="000029B8"/>
    <w:rsid w:val="000307D6"/>
    <w:rsid w:val="00042C5C"/>
    <w:rsid w:val="0006054D"/>
    <w:rsid w:val="000733D1"/>
    <w:rsid w:val="00080AD4"/>
    <w:rsid w:val="00083359"/>
    <w:rsid w:val="00096111"/>
    <w:rsid w:val="000A7784"/>
    <w:rsid w:val="000B3BBA"/>
    <w:rsid w:val="000C3CA8"/>
    <w:rsid w:val="000C4DE0"/>
    <w:rsid w:val="000D6058"/>
    <w:rsid w:val="000E0CE7"/>
    <w:rsid w:val="00102411"/>
    <w:rsid w:val="00110B0C"/>
    <w:rsid w:val="00124EE7"/>
    <w:rsid w:val="001271FC"/>
    <w:rsid w:val="00134E09"/>
    <w:rsid w:val="00136DE1"/>
    <w:rsid w:val="00143E23"/>
    <w:rsid w:val="00151FC0"/>
    <w:rsid w:val="00162BA6"/>
    <w:rsid w:val="00176106"/>
    <w:rsid w:val="001812C7"/>
    <w:rsid w:val="00191954"/>
    <w:rsid w:val="00196CCC"/>
    <w:rsid w:val="001A0161"/>
    <w:rsid w:val="001A21EF"/>
    <w:rsid w:val="001C6E53"/>
    <w:rsid w:val="001E004E"/>
    <w:rsid w:val="001E07F4"/>
    <w:rsid w:val="001F554B"/>
    <w:rsid w:val="001F5F78"/>
    <w:rsid w:val="001F7638"/>
    <w:rsid w:val="00207B5D"/>
    <w:rsid w:val="002102C0"/>
    <w:rsid w:val="00212007"/>
    <w:rsid w:val="00220F3F"/>
    <w:rsid w:val="00222C81"/>
    <w:rsid w:val="0024291F"/>
    <w:rsid w:val="00247FC0"/>
    <w:rsid w:val="002545CD"/>
    <w:rsid w:val="00257FDB"/>
    <w:rsid w:val="002608CD"/>
    <w:rsid w:val="00261064"/>
    <w:rsid w:val="00262EEB"/>
    <w:rsid w:val="00263BFD"/>
    <w:rsid w:val="00264335"/>
    <w:rsid w:val="00267AB2"/>
    <w:rsid w:val="00267B01"/>
    <w:rsid w:val="00277368"/>
    <w:rsid w:val="00284C8F"/>
    <w:rsid w:val="00291DB3"/>
    <w:rsid w:val="00294F0D"/>
    <w:rsid w:val="002960C1"/>
    <w:rsid w:val="002A3CE7"/>
    <w:rsid w:val="002A61F0"/>
    <w:rsid w:val="002D5361"/>
    <w:rsid w:val="002E0FA7"/>
    <w:rsid w:val="002E5682"/>
    <w:rsid w:val="002E686B"/>
    <w:rsid w:val="002E691C"/>
    <w:rsid w:val="002E6CCB"/>
    <w:rsid w:val="0030585A"/>
    <w:rsid w:val="003069F2"/>
    <w:rsid w:val="00311154"/>
    <w:rsid w:val="00330386"/>
    <w:rsid w:val="003337D9"/>
    <w:rsid w:val="00341C6B"/>
    <w:rsid w:val="0034202A"/>
    <w:rsid w:val="00362EDB"/>
    <w:rsid w:val="00365784"/>
    <w:rsid w:val="00365C64"/>
    <w:rsid w:val="00397A69"/>
    <w:rsid w:val="003C6687"/>
    <w:rsid w:val="003D2FD8"/>
    <w:rsid w:val="00402476"/>
    <w:rsid w:val="00403610"/>
    <w:rsid w:val="00410F7B"/>
    <w:rsid w:val="00414A47"/>
    <w:rsid w:val="00417486"/>
    <w:rsid w:val="00433AD4"/>
    <w:rsid w:val="00437739"/>
    <w:rsid w:val="00445937"/>
    <w:rsid w:val="00445B62"/>
    <w:rsid w:val="004461A6"/>
    <w:rsid w:val="004906CE"/>
    <w:rsid w:val="00496A5C"/>
    <w:rsid w:val="004A6F4F"/>
    <w:rsid w:val="004B5EEE"/>
    <w:rsid w:val="004B73C2"/>
    <w:rsid w:val="004C1751"/>
    <w:rsid w:val="004D659E"/>
    <w:rsid w:val="004F4490"/>
    <w:rsid w:val="00510531"/>
    <w:rsid w:val="0051234B"/>
    <w:rsid w:val="00531A88"/>
    <w:rsid w:val="00544B97"/>
    <w:rsid w:val="00551E84"/>
    <w:rsid w:val="0055561F"/>
    <w:rsid w:val="00555B70"/>
    <w:rsid w:val="00556899"/>
    <w:rsid w:val="00575E92"/>
    <w:rsid w:val="005776F6"/>
    <w:rsid w:val="00582680"/>
    <w:rsid w:val="005A27EF"/>
    <w:rsid w:val="005A30D1"/>
    <w:rsid w:val="005D4783"/>
    <w:rsid w:val="00602761"/>
    <w:rsid w:val="006165F5"/>
    <w:rsid w:val="00632E82"/>
    <w:rsid w:val="00634EAE"/>
    <w:rsid w:val="00644B6B"/>
    <w:rsid w:val="00651A65"/>
    <w:rsid w:val="00653EE0"/>
    <w:rsid w:val="00661DBC"/>
    <w:rsid w:val="00671EA8"/>
    <w:rsid w:val="0068085A"/>
    <w:rsid w:val="0068216E"/>
    <w:rsid w:val="00684E1F"/>
    <w:rsid w:val="006A0429"/>
    <w:rsid w:val="006A63E2"/>
    <w:rsid w:val="006B09FB"/>
    <w:rsid w:val="006B1C01"/>
    <w:rsid w:val="006C0F6A"/>
    <w:rsid w:val="006D12F4"/>
    <w:rsid w:val="006F4F81"/>
    <w:rsid w:val="006F64A2"/>
    <w:rsid w:val="006F78CA"/>
    <w:rsid w:val="0072091A"/>
    <w:rsid w:val="00735979"/>
    <w:rsid w:val="007439A0"/>
    <w:rsid w:val="00763412"/>
    <w:rsid w:val="00791543"/>
    <w:rsid w:val="00791BE0"/>
    <w:rsid w:val="007A67DA"/>
    <w:rsid w:val="007A7357"/>
    <w:rsid w:val="007B4922"/>
    <w:rsid w:val="007B624D"/>
    <w:rsid w:val="007B7D73"/>
    <w:rsid w:val="007D1F11"/>
    <w:rsid w:val="007D3791"/>
    <w:rsid w:val="007F0037"/>
    <w:rsid w:val="007F44D6"/>
    <w:rsid w:val="00810802"/>
    <w:rsid w:val="00832B07"/>
    <w:rsid w:val="00833B35"/>
    <w:rsid w:val="00852F65"/>
    <w:rsid w:val="00870B9F"/>
    <w:rsid w:val="008748A7"/>
    <w:rsid w:val="00886406"/>
    <w:rsid w:val="008A66F5"/>
    <w:rsid w:val="008B4B1F"/>
    <w:rsid w:val="008C0B54"/>
    <w:rsid w:val="008C2B66"/>
    <w:rsid w:val="008F04F2"/>
    <w:rsid w:val="00904FDD"/>
    <w:rsid w:val="00907FC4"/>
    <w:rsid w:val="009260F0"/>
    <w:rsid w:val="0093236B"/>
    <w:rsid w:val="00951BAB"/>
    <w:rsid w:val="00957DAE"/>
    <w:rsid w:val="00962CCE"/>
    <w:rsid w:val="009767E9"/>
    <w:rsid w:val="009775AD"/>
    <w:rsid w:val="00986C33"/>
    <w:rsid w:val="00994040"/>
    <w:rsid w:val="009A0451"/>
    <w:rsid w:val="009A1A9E"/>
    <w:rsid w:val="009A1D57"/>
    <w:rsid w:val="009B1188"/>
    <w:rsid w:val="009C011F"/>
    <w:rsid w:val="009D0639"/>
    <w:rsid w:val="009D29CE"/>
    <w:rsid w:val="009E0271"/>
    <w:rsid w:val="009E53AE"/>
    <w:rsid w:val="009F2579"/>
    <w:rsid w:val="009F5289"/>
    <w:rsid w:val="009F5F7A"/>
    <w:rsid w:val="00A1066F"/>
    <w:rsid w:val="00A3089F"/>
    <w:rsid w:val="00A374B3"/>
    <w:rsid w:val="00A40AF9"/>
    <w:rsid w:val="00A43F77"/>
    <w:rsid w:val="00A4530C"/>
    <w:rsid w:val="00A63DA1"/>
    <w:rsid w:val="00A67717"/>
    <w:rsid w:val="00A7101E"/>
    <w:rsid w:val="00A81683"/>
    <w:rsid w:val="00A84470"/>
    <w:rsid w:val="00A94951"/>
    <w:rsid w:val="00A959F6"/>
    <w:rsid w:val="00AB44D0"/>
    <w:rsid w:val="00AB4629"/>
    <w:rsid w:val="00B0068B"/>
    <w:rsid w:val="00B037BF"/>
    <w:rsid w:val="00B05AF1"/>
    <w:rsid w:val="00B1678D"/>
    <w:rsid w:val="00B22ECC"/>
    <w:rsid w:val="00B3256D"/>
    <w:rsid w:val="00B32BDE"/>
    <w:rsid w:val="00B32C02"/>
    <w:rsid w:val="00B414FC"/>
    <w:rsid w:val="00B4615F"/>
    <w:rsid w:val="00B577F1"/>
    <w:rsid w:val="00B6011E"/>
    <w:rsid w:val="00B63865"/>
    <w:rsid w:val="00B744D3"/>
    <w:rsid w:val="00B763EB"/>
    <w:rsid w:val="00B80D85"/>
    <w:rsid w:val="00B8337B"/>
    <w:rsid w:val="00B85B0B"/>
    <w:rsid w:val="00B94EE1"/>
    <w:rsid w:val="00BA43AE"/>
    <w:rsid w:val="00BA7904"/>
    <w:rsid w:val="00BD4D0B"/>
    <w:rsid w:val="00BF0A8F"/>
    <w:rsid w:val="00C0235A"/>
    <w:rsid w:val="00C0797F"/>
    <w:rsid w:val="00C275C4"/>
    <w:rsid w:val="00C309D8"/>
    <w:rsid w:val="00C33F1D"/>
    <w:rsid w:val="00C34E11"/>
    <w:rsid w:val="00C351FB"/>
    <w:rsid w:val="00C3742A"/>
    <w:rsid w:val="00C5730E"/>
    <w:rsid w:val="00C70A09"/>
    <w:rsid w:val="00C779F9"/>
    <w:rsid w:val="00C77DF4"/>
    <w:rsid w:val="00C8704D"/>
    <w:rsid w:val="00C878CF"/>
    <w:rsid w:val="00C905CC"/>
    <w:rsid w:val="00C96A53"/>
    <w:rsid w:val="00CC2928"/>
    <w:rsid w:val="00CC593A"/>
    <w:rsid w:val="00D0224D"/>
    <w:rsid w:val="00D13542"/>
    <w:rsid w:val="00D17191"/>
    <w:rsid w:val="00D2563D"/>
    <w:rsid w:val="00D26CFB"/>
    <w:rsid w:val="00D36850"/>
    <w:rsid w:val="00D53350"/>
    <w:rsid w:val="00D626B1"/>
    <w:rsid w:val="00D67517"/>
    <w:rsid w:val="00D74F2F"/>
    <w:rsid w:val="00D92BCE"/>
    <w:rsid w:val="00D92EBA"/>
    <w:rsid w:val="00DB01F1"/>
    <w:rsid w:val="00DB01FB"/>
    <w:rsid w:val="00DB0D6E"/>
    <w:rsid w:val="00DC45C1"/>
    <w:rsid w:val="00DC7390"/>
    <w:rsid w:val="00DF5AAB"/>
    <w:rsid w:val="00E01113"/>
    <w:rsid w:val="00E0232F"/>
    <w:rsid w:val="00E06B11"/>
    <w:rsid w:val="00E21094"/>
    <w:rsid w:val="00E21796"/>
    <w:rsid w:val="00E30494"/>
    <w:rsid w:val="00E362EF"/>
    <w:rsid w:val="00E36A55"/>
    <w:rsid w:val="00E567BA"/>
    <w:rsid w:val="00E62A93"/>
    <w:rsid w:val="00E70A39"/>
    <w:rsid w:val="00E82AFC"/>
    <w:rsid w:val="00E95463"/>
    <w:rsid w:val="00EA31C4"/>
    <w:rsid w:val="00EC1356"/>
    <w:rsid w:val="00EC1D04"/>
    <w:rsid w:val="00EC3930"/>
    <w:rsid w:val="00EC556D"/>
    <w:rsid w:val="00EF3F0B"/>
    <w:rsid w:val="00EF4965"/>
    <w:rsid w:val="00F01F64"/>
    <w:rsid w:val="00F22BB1"/>
    <w:rsid w:val="00F24958"/>
    <w:rsid w:val="00F32B86"/>
    <w:rsid w:val="00F35ADA"/>
    <w:rsid w:val="00F5037E"/>
    <w:rsid w:val="00F561B1"/>
    <w:rsid w:val="00F7175F"/>
    <w:rsid w:val="00F75893"/>
    <w:rsid w:val="00F906A4"/>
    <w:rsid w:val="00F9360F"/>
    <w:rsid w:val="00F96316"/>
    <w:rsid w:val="00FA0A82"/>
    <w:rsid w:val="00FA7523"/>
    <w:rsid w:val="00FB72F9"/>
    <w:rsid w:val="1202C914"/>
    <w:rsid w:val="2E357FD4"/>
    <w:rsid w:val="52062545"/>
    <w:rsid w:val="57F4F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329A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spacing w:before="240" w:after="60"/>
      <w:outlineLvl w:val="5"/>
    </w:pPr>
    <w:rPr>
      <w:b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B44E6"/>
    <w:pPr>
      <w:keepNext/>
      <w:keepLines/>
      <w:spacing w:before="40"/>
      <w:outlineLvl w:val="6"/>
    </w:pPr>
    <w:rPr>
      <w:color w:val="595959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B44E6"/>
    <w:pPr>
      <w:keepNext/>
      <w:keepLines/>
      <w:spacing w:before="40"/>
      <w:outlineLvl w:val="7"/>
    </w:pPr>
    <w:rPr>
      <w:i/>
      <w:iCs/>
      <w:color w:val="272727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B44E6"/>
    <w:pPr>
      <w:keepNext/>
      <w:keepLines/>
      <w:spacing w:before="40"/>
      <w:outlineLvl w:val="8"/>
    </w:pPr>
    <w:rPr>
      <w:color w:val="272727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uiPriority w:val="10"/>
    <w:qFormat/>
    <w:pPr>
      <w:widowControl w:val="0"/>
      <w:ind w:left="1843" w:hanging="1843"/>
      <w:jc w:val="center"/>
    </w:pPr>
    <w:rPr>
      <w:b/>
      <w:sz w:val="24"/>
      <w:szCs w:val="24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link w:val="SubttuloCar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">
    <w:name w:val="1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E36DD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36DD9"/>
  </w:style>
  <w:style w:type="paragraph" w:styleId="Piedepgina">
    <w:name w:val="footer"/>
    <w:basedOn w:val="Normal"/>
    <w:link w:val="PiedepginaCar"/>
    <w:uiPriority w:val="99"/>
    <w:unhideWhenUsed/>
    <w:rsid w:val="00E36DD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36DD9"/>
  </w:style>
  <w:style w:type="paragraph" w:customStyle="1" w:styleId="Ttulo71">
    <w:name w:val="Título 71"/>
    <w:basedOn w:val="Normal"/>
    <w:next w:val="Normal"/>
    <w:uiPriority w:val="9"/>
    <w:semiHidden/>
    <w:unhideWhenUsed/>
    <w:qFormat/>
    <w:rsid w:val="008B44E6"/>
    <w:pPr>
      <w:keepNext/>
      <w:keepLines/>
      <w:spacing w:before="40"/>
      <w:outlineLvl w:val="6"/>
    </w:pPr>
    <w:rPr>
      <w:color w:val="595959"/>
      <w:sz w:val="24"/>
      <w:szCs w:val="24"/>
    </w:rPr>
  </w:style>
  <w:style w:type="paragraph" w:customStyle="1" w:styleId="Ttulo81">
    <w:name w:val="Título 81"/>
    <w:basedOn w:val="Normal"/>
    <w:next w:val="Normal"/>
    <w:uiPriority w:val="9"/>
    <w:semiHidden/>
    <w:unhideWhenUsed/>
    <w:qFormat/>
    <w:rsid w:val="008B44E6"/>
    <w:pPr>
      <w:keepNext/>
      <w:keepLines/>
      <w:outlineLvl w:val="7"/>
    </w:pPr>
    <w:rPr>
      <w:i/>
      <w:iCs/>
      <w:color w:val="272727"/>
      <w:sz w:val="24"/>
      <w:szCs w:val="24"/>
    </w:rPr>
  </w:style>
  <w:style w:type="paragraph" w:customStyle="1" w:styleId="Ttulo91">
    <w:name w:val="Título 91"/>
    <w:basedOn w:val="Normal"/>
    <w:next w:val="Normal"/>
    <w:uiPriority w:val="9"/>
    <w:semiHidden/>
    <w:unhideWhenUsed/>
    <w:qFormat/>
    <w:rsid w:val="008B44E6"/>
    <w:pPr>
      <w:keepNext/>
      <w:keepLines/>
      <w:outlineLvl w:val="8"/>
    </w:pPr>
    <w:rPr>
      <w:color w:val="272727"/>
      <w:sz w:val="24"/>
      <w:szCs w:val="24"/>
    </w:rPr>
  </w:style>
  <w:style w:type="numbering" w:customStyle="1" w:styleId="Sinlista1">
    <w:name w:val="Sin lista1"/>
    <w:next w:val="Sinlista"/>
    <w:uiPriority w:val="99"/>
    <w:semiHidden/>
    <w:unhideWhenUsed/>
    <w:rsid w:val="008B44E6"/>
  </w:style>
  <w:style w:type="character" w:customStyle="1" w:styleId="Ttulo1Car">
    <w:name w:val="Título 1 Car"/>
    <w:basedOn w:val="Fuentedeprrafopredeter"/>
    <w:link w:val="Ttulo1"/>
    <w:uiPriority w:val="9"/>
    <w:rsid w:val="008B44E6"/>
    <w:rPr>
      <w:rFonts w:ascii="Cambria" w:eastAsia="Cambria" w:hAnsi="Cambria" w:cs="Cambria"/>
      <w:color w:val="366091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8B44E6"/>
    <w:rPr>
      <w:b/>
      <w:sz w:val="36"/>
      <w:szCs w:val="36"/>
    </w:rPr>
  </w:style>
  <w:style w:type="character" w:customStyle="1" w:styleId="Ttulo3Car">
    <w:name w:val="Título 3 Car"/>
    <w:basedOn w:val="Fuentedeprrafopredeter"/>
    <w:link w:val="Ttulo3"/>
    <w:uiPriority w:val="9"/>
    <w:rsid w:val="008B44E6"/>
    <w:rPr>
      <w:b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rsid w:val="008B44E6"/>
    <w:rPr>
      <w:b/>
      <w:sz w:val="24"/>
      <w:szCs w:val="24"/>
    </w:rPr>
  </w:style>
  <w:style w:type="character" w:customStyle="1" w:styleId="Ttulo5Car">
    <w:name w:val="Título 5 Car"/>
    <w:basedOn w:val="Fuentedeprrafopredeter"/>
    <w:link w:val="Ttulo5"/>
    <w:uiPriority w:val="9"/>
    <w:rsid w:val="008B44E6"/>
    <w:rPr>
      <w:b/>
      <w:sz w:val="22"/>
      <w:szCs w:val="22"/>
    </w:rPr>
  </w:style>
  <w:style w:type="character" w:customStyle="1" w:styleId="Ttulo6Car">
    <w:name w:val="Título 6 Car"/>
    <w:basedOn w:val="Fuentedeprrafopredeter"/>
    <w:link w:val="Ttulo6"/>
    <w:uiPriority w:val="9"/>
    <w:rsid w:val="008B44E6"/>
    <w:rPr>
      <w:b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B44E6"/>
    <w:rPr>
      <w:rFonts w:ascii="Times New Roman" w:eastAsia="Times New Roman" w:hAnsi="Times New Roman" w:cs="Times New Roman"/>
      <w:color w:val="595959"/>
      <w:kern w:val="0"/>
      <w:lang w:val="es-ES" w:eastAsia="en-GB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B44E6"/>
    <w:rPr>
      <w:rFonts w:ascii="Times New Roman" w:eastAsia="Times New Roman" w:hAnsi="Times New Roman" w:cs="Times New Roman"/>
      <w:i/>
      <w:iCs/>
      <w:color w:val="272727"/>
      <w:kern w:val="0"/>
      <w:lang w:val="es-ES" w:eastAsia="en-GB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B44E6"/>
    <w:rPr>
      <w:rFonts w:ascii="Times New Roman" w:eastAsia="Times New Roman" w:hAnsi="Times New Roman" w:cs="Times New Roman"/>
      <w:color w:val="272727"/>
      <w:kern w:val="0"/>
      <w:lang w:val="es-ES" w:eastAsia="en-GB"/>
    </w:rPr>
  </w:style>
  <w:style w:type="character" w:customStyle="1" w:styleId="TtuloCar">
    <w:name w:val="Título Car"/>
    <w:basedOn w:val="Fuentedeprrafopredeter"/>
    <w:link w:val="Ttulo"/>
    <w:uiPriority w:val="10"/>
    <w:rsid w:val="008B44E6"/>
    <w:rPr>
      <w:b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8B44E6"/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Cita1">
    <w:name w:val="Cita1"/>
    <w:basedOn w:val="Normal"/>
    <w:next w:val="Normal"/>
    <w:uiPriority w:val="29"/>
    <w:qFormat/>
    <w:rsid w:val="008B44E6"/>
    <w:pPr>
      <w:spacing w:before="160"/>
      <w:jc w:val="center"/>
    </w:pPr>
    <w:rPr>
      <w:i/>
      <w:iCs/>
      <w:color w:val="404040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8B44E6"/>
    <w:rPr>
      <w:rFonts w:ascii="Times New Roman" w:eastAsia="Times New Roman" w:hAnsi="Times New Roman" w:cs="Times New Roman"/>
      <w:i/>
      <w:iCs/>
      <w:color w:val="404040"/>
      <w:kern w:val="0"/>
      <w:lang w:val="es-ES" w:eastAsia="en-GB"/>
    </w:rPr>
  </w:style>
  <w:style w:type="paragraph" w:styleId="Prrafodelista">
    <w:name w:val="List Paragraph"/>
    <w:basedOn w:val="Normal"/>
    <w:uiPriority w:val="34"/>
    <w:qFormat/>
    <w:rsid w:val="008B44E6"/>
    <w:pPr>
      <w:ind w:left="720"/>
      <w:contextualSpacing/>
    </w:pPr>
    <w:rPr>
      <w:sz w:val="24"/>
      <w:szCs w:val="24"/>
    </w:rPr>
  </w:style>
  <w:style w:type="character" w:customStyle="1" w:styleId="nfasisintenso1">
    <w:name w:val="Énfasis intenso1"/>
    <w:basedOn w:val="Fuentedeprrafopredeter"/>
    <w:uiPriority w:val="21"/>
    <w:qFormat/>
    <w:rsid w:val="008B44E6"/>
    <w:rPr>
      <w:i/>
      <w:iCs/>
      <w:color w:val="0F4761"/>
    </w:rPr>
  </w:style>
  <w:style w:type="paragraph" w:customStyle="1" w:styleId="Citadestacada1">
    <w:name w:val="Cita destacada1"/>
    <w:basedOn w:val="Normal"/>
    <w:next w:val="Normal"/>
    <w:uiPriority w:val="30"/>
    <w:qFormat/>
    <w:rsid w:val="008B44E6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B44E6"/>
    <w:rPr>
      <w:rFonts w:ascii="Times New Roman" w:eastAsia="Times New Roman" w:hAnsi="Times New Roman" w:cs="Times New Roman"/>
      <w:i/>
      <w:iCs/>
      <w:color w:val="0F4761"/>
      <w:kern w:val="0"/>
      <w:lang w:val="es-ES" w:eastAsia="en-GB"/>
    </w:rPr>
  </w:style>
  <w:style w:type="character" w:customStyle="1" w:styleId="Referenciaintensa1">
    <w:name w:val="Referencia intensa1"/>
    <w:basedOn w:val="Fuentedeprrafopredeter"/>
    <w:uiPriority w:val="32"/>
    <w:qFormat/>
    <w:rsid w:val="008B44E6"/>
    <w:rPr>
      <w:b/>
      <w:bCs/>
      <w:smallCaps/>
      <w:color w:val="0F4761"/>
      <w:spacing w:val="5"/>
    </w:rPr>
  </w:style>
  <w:style w:type="paragraph" w:customStyle="1" w:styleId="Revisin1">
    <w:name w:val="Revisión1"/>
    <w:next w:val="Revisin"/>
    <w:hidden/>
    <w:uiPriority w:val="99"/>
    <w:semiHidden/>
    <w:rsid w:val="008B44E6"/>
    <w:rPr>
      <w:rFonts w:ascii="Aptos" w:eastAsia="Aptos" w:hAnsi="Aptos"/>
      <w:kern w:val="2"/>
      <w:sz w:val="24"/>
      <w:szCs w:val="24"/>
      <w:lang w:val="en-GB"/>
    </w:rPr>
  </w:style>
  <w:style w:type="paragraph" w:styleId="Textocomentario">
    <w:name w:val="annotation text"/>
    <w:basedOn w:val="Normal"/>
    <w:link w:val="TextocomentarioCar"/>
    <w:uiPriority w:val="99"/>
    <w:unhideWhenUsed/>
    <w:rsid w:val="008B44E6"/>
  </w:style>
  <w:style w:type="character" w:customStyle="1" w:styleId="TextocomentarioCar">
    <w:name w:val="Texto comentario Car"/>
    <w:basedOn w:val="Fuentedeprrafopredeter"/>
    <w:link w:val="Textocomentario"/>
    <w:uiPriority w:val="99"/>
    <w:rsid w:val="008B44E6"/>
    <w:rPr>
      <w:lang w:eastAsia="en-GB"/>
    </w:rPr>
  </w:style>
  <w:style w:type="character" w:styleId="Refdecomentario">
    <w:name w:val="annotation reference"/>
    <w:basedOn w:val="Fuentedeprrafopredeter"/>
    <w:uiPriority w:val="99"/>
    <w:semiHidden/>
    <w:unhideWhenUsed/>
    <w:rsid w:val="008B44E6"/>
    <w:rPr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B44E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B44E6"/>
    <w:rPr>
      <w:b/>
      <w:bCs/>
      <w:lang w:eastAsia="en-GB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8B44E6"/>
    <w:rPr>
      <w:rFonts w:ascii="Aptos" w:eastAsia="Aptos" w:hAnsi="Aptos"/>
      <w:kern w:val="2"/>
      <w:sz w:val="24"/>
      <w:szCs w:val="24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scripcin1">
    <w:name w:val="Descripción1"/>
    <w:basedOn w:val="Normal"/>
    <w:next w:val="Normal"/>
    <w:uiPriority w:val="35"/>
    <w:unhideWhenUsed/>
    <w:qFormat/>
    <w:rsid w:val="008B44E6"/>
    <w:pPr>
      <w:spacing w:after="200"/>
    </w:pPr>
    <w:rPr>
      <w:i/>
      <w:iCs/>
      <w:color w:val="0E2841"/>
      <w:sz w:val="18"/>
      <w:szCs w:val="18"/>
    </w:rPr>
  </w:style>
  <w:style w:type="character" w:customStyle="1" w:styleId="Hipervnculo1">
    <w:name w:val="Hipervínculo1"/>
    <w:basedOn w:val="Fuentedeprrafopredeter"/>
    <w:uiPriority w:val="99"/>
    <w:unhideWhenUsed/>
    <w:rsid w:val="008B44E6"/>
    <w:rPr>
      <w:color w:val="467886"/>
      <w:u w:val="single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8B44E6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unhideWhenUsed/>
    <w:rsid w:val="008B44E6"/>
  </w:style>
  <w:style w:type="character" w:customStyle="1" w:styleId="TextonotapieCar">
    <w:name w:val="Texto nota pie Car"/>
    <w:basedOn w:val="Fuentedeprrafopredeter"/>
    <w:link w:val="Textonotapie"/>
    <w:uiPriority w:val="99"/>
    <w:rsid w:val="008B44E6"/>
    <w:rPr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8B44E6"/>
    <w:rPr>
      <w:vertAlign w:val="superscript"/>
    </w:rPr>
  </w:style>
  <w:style w:type="table" w:customStyle="1" w:styleId="Tablanormal11">
    <w:name w:val="Tabla normal 11"/>
    <w:basedOn w:val="Tablanormal"/>
    <w:next w:val="PlainTable1"/>
    <w:uiPriority w:val="41"/>
    <w:rsid w:val="008B44E6"/>
    <w:rPr>
      <w:rFonts w:ascii="Aptos" w:eastAsia="Aptos" w:hAnsi="Aptos"/>
      <w:kern w:val="2"/>
      <w:sz w:val="24"/>
      <w:szCs w:val="24"/>
      <w:lang w:val="en-GB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Cuadrculadetablaclara1">
    <w:name w:val="Cuadrícula de tabla clara1"/>
    <w:basedOn w:val="Tablanormal"/>
    <w:next w:val="GridTableLight"/>
    <w:uiPriority w:val="40"/>
    <w:rsid w:val="008B44E6"/>
    <w:rPr>
      <w:rFonts w:ascii="Aptos" w:eastAsia="Aptos" w:hAnsi="Aptos"/>
      <w:kern w:val="2"/>
      <w:sz w:val="24"/>
      <w:szCs w:val="24"/>
      <w:lang w:val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8B44E6"/>
    <w:rPr>
      <w:color w:val="666666"/>
    </w:rPr>
  </w:style>
  <w:style w:type="character" w:customStyle="1" w:styleId="Ttulo7Car1">
    <w:name w:val="Título 7 Car1"/>
    <w:basedOn w:val="Fuentedeprrafopredeter"/>
    <w:uiPriority w:val="9"/>
    <w:semiHidden/>
    <w:rsid w:val="008B44E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ar1">
    <w:name w:val="Título 8 Car1"/>
    <w:basedOn w:val="Fuentedeprrafopredeter"/>
    <w:uiPriority w:val="9"/>
    <w:semiHidden/>
    <w:rsid w:val="008B44E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1">
    <w:name w:val="Título 9 Car1"/>
    <w:basedOn w:val="Fuentedeprrafopredeter"/>
    <w:uiPriority w:val="9"/>
    <w:semiHidden/>
    <w:rsid w:val="008B44E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ita">
    <w:name w:val="Quote"/>
    <w:basedOn w:val="Normal"/>
    <w:next w:val="Normal"/>
    <w:link w:val="CitaCar"/>
    <w:uiPriority w:val="29"/>
    <w:qFormat/>
    <w:rsid w:val="008B44E6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Car1">
    <w:name w:val="Cita Car1"/>
    <w:basedOn w:val="Fuentedeprrafopredeter"/>
    <w:uiPriority w:val="29"/>
    <w:rsid w:val="008B44E6"/>
    <w:rPr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qFormat/>
    <w:rsid w:val="008B44E6"/>
    <w:rPr>
      <w:i/>
      <w:iCs/>
      <w:color w:val="4F81BD" w:themeColor="accen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B44E6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CitadestacadaCar1">
    <w:name w:val="Cita destacada Car1"/>
    <w:basedOn w:val="Fuentedeprrafopredeter"/>
    <w:uiPriority w:val="30"/>
    <w:rsid w:val="008B44E6"/>
    <w:rPr>
      <w:i/>
      <w:iCs/>
      <w:color w:val="4F81BD" w:themeColor="accent1"/>
    </w:rPr>
  </w:style>
  <w:style w:type="character" w:styleId="Referenciaintensa">
    <w:name w:val="Intense Reference"/>
    <w:basedOn w:val="Fuentedeprrafopredeter"/>
    <w:uiPriority w:val="32"/>
    <w:qFormat/>
    <w:rsid w:val="008B44E6"/>
    <w:rPr>
      <w:b/>
      <w:bCs/>
      <w:smallCaps/>
      <w:color w:val="4F81BD" w:themeColor="accent1"/>
      <w:spacing w:val="5"/>
    </w:rPr>
  </w:style>
  <w:style w:type="paragraph" w:styleId="Revisin">
    <w:name w:val="Revision"/>
    <w:hidden/>
    <w:uiPriority w:val="99"/>
    <w:semiHidden/>
    <w:rsid w:val="008B44E6"/>
  </w:style>
  <w:style w:type="table" w:styleId="Tablaconcuadrcula">
    <w:name w:val="Table Grid"/>
    <w:basedOn w:val="Tablanormal"/>
    <w:uiPriority w:val="39"/>
    <w:rsid w:val="008B44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semiHidden/>
    <w:unhideWhenUsed/>
    <w:rsid w:val="008B44E6"/>
    <w:rPr>
      <w:color w:val="0000FF" w:themeColor="hyperlink"/>
      <w:u w:val="single"/>
    </w:rPr>
  </w:style>
  <w:style w:type="table" w:customStyle="1" w:styleId="PlainTable1">
    <w:name w:val="Plain Table 1"/>
    <w:basedOn w:val="Tablanormal"/>
    <w:uiPriority w:val="41"/>
    <w:rsid w:val="008B44E6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Tablanormal"/>
    <w:uiPriority w:val="40"/>
    <w:rsid w:val="008B44E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A71A2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1A2D"/>
    <w:rPr>
      <w:rFonts w:ascii="Segoe UI" w:hAnsi="Segoe UI" w:cs="Segoe UI"/>
      <w:sz w:val="18"/>
      <w:szCs w:val="18"/>
    </w:rPr>
  </w:style>
  <w:style w:type="paragraph" w:styleId="Sinespaciado">
    <w:name w:val="No Spacing"/>
    <w:link w:val="SinespaciadoCar"/>
    <w:uiPriority w:val="1"/>
    <w:qFormat/>
    <w:rsid w:val="00145B1C"/>
    <w:rPr>
      <w:rFonts w:asciiTheme="minorHAnsi" w:eastAsiaTheme="minorEastAsia" w:hAnsiTheme="minorHAnsi" w:cstheme="minorBidi"/>
      <w:sz w:val="22"/>
      <w:szCs w:val="22"/>
      <w:lang w:val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45B1C"/>
    <w:rPr>
      <w:rFonts w:asciiTheme="minorHAnsi" w:eastAsiaTheme="minorEastAsia" w:hAnsiTheme="minorHAnsi" w:cstheme="minorBidi"/>
      <w:sz w:val="22"/>
      <w:szCs w:val="22"/>
      <w:lang w:val="en-US"/>
    </w:rPr>
  </w:style>
  <w:style w:type="table" w:customStyle="1" w:styleId="a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a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1">
    <w:basedOn w:val="Tabla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2">
    <w:basedOn w:val="Tablanormal"/>
    <w:tblPr>
      <w:tblStyleRowBandSize w:val="1"/>
      <w:tblStyleColBandSize w:val="1"/>
    </w:tblPr>
  </w:style>
  <w:style w:type="table" w:customStyle="1" w:styleId="a3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7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a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b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c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a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e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f2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paragraph">
    <w:name w:val="paragraph"/>
    <w:basedOn w:val="Normal"/>
    <w:rsid w:val="00365784"/>
    <w:pPr>
      <w:spacing w:before="100" w:beforeAutospacing="1" w:after="100" w:afterAutospacing="1"/>
    </w:pPr>
    <w:rPr>
      <w:sz w:val="24"/>
      <w:szCs w:val="24"/>
      <w:lang w:val="en-GB" w:eastAsia="en-US"/>
    </w:rPr>
  </w:style>
  <w:style w:type="character" w:customStyle="1" w:styleId="normaltextrun">
    <w:name w:val="normaltextrun"/>
    <w:basedOn w:val="Fuentedeprrafopredeter"/>
    <w:rsid w:val="00365784"/>
  </w:style>
  <w:style w:type="character" w:customStyle="1" w:styleId="eop">
    <w:name w:val="eop"/>
    <w:basedOn w:val="Fuentedeprrafopredeter"/>
    <w:rsid w:val="00365784"/>
  </w:style>
  <w:style w:type="character" w:customStyle="1" w:styleId="scxw170032197">
    <w:name w:val="scxw170032197"/>
    <w:basedOn w:val="Fuentedeprrafopredeter"/>
    <w:rsid w:val="00365784"/>
  </w:style>
  <w:style w:type="character" w:customStyle="1" w:styleId="mi">
    <w:name w:val="mi"/>
    <w:basedOn w:val="Fuentedeprrafopredeter"/>
    <w:rsid w:val="00365784"/>
  </w:style>
  <w:style w:type="character" w:customStyle="1" w:styleId="mo">
    <w:name w:val="mo"/>
    <w:basedOn w:val="Fuentedeprrafopredeter"/>
    <w:rsid w:val="00365784"/>
  </w:style>
  <w:style w:type="character" w:customStyle="1" w:styleId="mn">
    <w:name w:val="mn"/>
    <w:basedOn w:val="Fuentedeprrafopredeter"/>
    <w:rsid w:val="00365784"/>
  </w:style>
  <w:style w:type="character" w:customStyle="1" w:styleId="mjxassistivemathml">
    <w:name w:val="mjx_assistive_mathml"/>
    <w:basedOn w:val="Fuentedeprrafopredeter"/>
    <w:rsid w:val="00365784"/>
  </w:style>
  <w:style w:type="paragraph" w:customStyle="1" w:styleId="outlineelement">
    <w:name w:val="outlineelement"/>
    <w:basedOn w:val="Normal"/>
    <w:rsid w:val="00365784"/>
    <w:pPr>
      <w:spacing w:before="100" w:beforeAutospacing="1" w:after="100" w:afterAutospacing="1"/>
    </w:pPr>
    <w:rPr>
      <w:sz w:val="24"/>
      <w:szCs w:val="24"/>
      <w:lang w:val="en-GB" w:eastAsia="en-US"/>
    </w:rPr>
  </w:style>
  <w:style w:type="character" w:customStyle="1" w:styleId="tabchar">
    <w:name w:val="tabchar"/>
    <w:basedOn w:val="Fuentedeprrafopredeter"/>
    <w:rsid w:val="00365784"/>
  </w:style>
  <w:style w:type="paragraph" w:styleId="Epgrafe">
    <w:name w:val="caption"/>
    <w:basedOn w:val="Normal"/>
    <w:next w:val="Normal"/>
    <w:uiPriority w:val="35"/>
    <w:unhideWhenUsed/>
    <w:qFormat/>
    <w:rsid w:val="00C275C4"/>
    <w:pPr>
      <w:spacing w:after="200"/>
    </w:pPr>
    <w:rPr>
      <w:i/>
      <w:iCs/>
      <w:color w:val="1F497D" w:themeColor="text2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608CD"/>
    <w:pPr>
      <w:spacing w:before="100" w:beforeAutospacing="1" w:after="100" w:afterAutospacing="1"/>
    </w:pPr>
    <w:rPr>
      <w:sz w:val="24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spacing w:before="240" w:after="60"/>
      <w:outlineLvl w:val="5"/>
    </w:pPr>
    <w:rPr>
      <w:b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B44E6"/>
    <w:pPr>
      <w:keepNext/>
      <w:keepLines/>
      <w:spacing w:before="40"/>
      <w:outlineLvl w:val="6"/>
    </w:pPr>
    <w:rPr>
      <w:color w:val="595959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B44E6"/>
    <w:pPr>
      <w:keepNext/>
      <w:keepLines/>
      <w:spacing w:before="40"/>
      <w:outlineLvl w:val="7"/>
    </w:pPr>
    <w:rPr>
      <w:i/>
      <w:iCs/>
      <w:color w:val="272727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B44E6"/>
    <w:pPr>
      <w:keepNext/>
      <w:keepLines/>
      <w:spacing w:before="40"/>
      <w:outlineLvl w:val="8"/>
    </w:pPr>
    <w:rPr>
      <w:color w:val="272727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uiPriority w:val="10"/>
    <w:qFormat/>
    <w:pPr>
      <w:widowControl w:val="0"/>
      <w:ind w:left="1843" w:hanging="1843"/>
      <w:jc w:val="center"/>
    </w:pPr>
    <w:rPr>
      <w:b/>
      <w:sz w:val="24"/>
      <w:szCs w:val="24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link w:val="SubttuloCar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">
    <w:name w:val="1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E36DD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36DD9"/>
  </w:style>
  <w:style w:type="paragraph" w:styleId="Piedepgina">
    <w:name w:val="footer"/>
    <w:basedOn w:val="Normal"/>
    <w:link w:val="PiedepginaCar"/>
    <w:uiPriority w:val="99"/>
    <w:unhideWhenUsed/>
    <w:rsid w:val="00E36DD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36DD9"/>
  </w:style>
  <w:style w:type="paragraph" w:customStyle="1" w:styleId="Ttulo71">
    <w:name w:val="Título 71"/>
    <w:basedOn w:val="Normal"/>
    <w:next w:val="Normal"/>
    <w:uiPriority w:val="9"/>
    <w:semiHidden/>
    <w:unhideWhenUsed/>
    <w:qFormat/>
    <w:rsid w:val="008B44E6"/>
    <w:pPr>
      <w:keepNext/>
      <w:keepLines/>
      <w:spacing w:before="40"/>
      <w:outlineLvl w:val="6"/>
    </w:pPr>
    <w:rPr>
      <w:color w:val="595959"/>
      <w:sz w:val="24"/>
      <w:szCs w:val="24"/>
    </w:rPr>
  </w:style>
  <w:style w:type="paragraph" w:customStyle="1" w:styleId="Ttulo81">
    <w:name w:val="Título 81"/>
    <w:basedOn w:val="Normal"/>
    <w:next w:val="Normal"/>
    <w:uiPriority w:val="9"/>
    <w:semiHidden/>
    <w:unhideWhenUsed/>
    <w:qFormat/>
    <w:rsid w:val="008B44E6"/>
    <w:pPr>
      <w:keepNext/>
      <w:keepLines/>
      <w:outlineLvl w:val="7"/>
    </w:pPr>
    <w:rPr>
      <w:i/>
      <w:iCs/>
      <w:color w:val="272727"/>
      <w:sz w:val="24"/>
      <w:szCs w:val="24"/>
    </w:rPr>
  </w:style>
  <w:style w:type="paragraph" w:customStyle="1" w:styleId="Ttulo91">
    <w:name w:val="Título 91"/>
    <w:basedOn w:val="Normal"/>
    <w:next w:val="Normal"/>
    <w:uiPriority w:val="9"/>
    <w:semiHidden/>
    <w:unhideWhenUsed/>
    <w:qFormat/>
    <w:rsid w:val="008B44E6"/>
    <w:pPr>
      <w:keepNext/>
      <w:keepLines/>
      <w:outlineLvl w:val="8"/>
    </w:pPr>
    <w:rPr>
      <w:color w:val="272727"/>
      <w:sz w:val="24"/>
      <w:szCs w:val="24"/>
    </w:rPr>
  </w:style>
  <w:style w:type="numbering" w:customStyle="1" w:styleId="Sinlista1">
    <w:name w:val="Sin lista1"/>
    <w:next w:val="Sinlista"/>
    <w:uiPriority w:val="99"/>
    <w:semiHidden/>
    <w:unhideWhenUsed/>
    <w:rsid w:val="008B44E6"/>
  </w:style>
  <w:style w:type="character" w:customStyle="1" w:styleId="Ttulo1Car">
    <w:name w:val="Título 1 Car"/>
    <w:basedOn w:val="Fuentedeprrafopredeter"/>
    <w:link w:val="Ttulo1"/>
    <w:uiPriority w:val="9"/>
    <w:rsid w:val="008B44E6"/>
    <w:rPr>
      <w:rFonts w:ascii="Cambria" w:eastAsia="Cambria" w:hAnsi="Cambria" w:cs="Cambria"/>
      <w:color w:val="366091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8B44E6"/>
    <w:rPr>
      <w:b/>
      <w:sz w:val="36"/>
      <w:szCs w:val="36"/>
    </w:rPr>
  </w:style>
  <w:style w:type="character" w:customStyle="1" w:styleId="Ttulo3Car">
    <w:name w:val="Título 3 Car"/>
    <w:basedOn w:val="Fuentedeprrafopredeter"/>
    <w:link w:val="Ttulo3"/>
    <w:uiPriority w:val="9"/>
    <w:rsid w:val="008B44E6"/>
    <w:rPr>
      <w:b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rsid w:val="008B44E6"/>
    <w:rPr>
      <w:b/>
      <w:sz w:val="24"/>
      <w:szCs w:val="24"/>
    </w:rPr>
  </w:style>
  <w:style w:type="character" w:customStyle="1" w:styleId="Ttulo5Car">
    <w:name w:val="Título 5 Car"/>
    <w:basedOn w:val="Fuentedeprrafopredeter"/>
    <w:link w:val="Ttulo5"/>
    <w:uiPriority w:val="9"/>
    <w:rsid w:val="008B44E6"/>
    <w:rPr>
      <w:b/>
      <w:sz w:val="22"/>
      <w:szCs w:val="22"/>
    </w:rPr>
  </w:style>
  <w:style w:type="character" w:customStyle="1" w:styleId="Ttulo6Car">
    <w:name w:val="Título 6 Car"/>
    <w:basedOn w:val="Fuentedeprrafopredeter"/>
    <w:link w:val="Ttulo6"/>
    <w:uiPriority w:val="9"/>
    <w:rsid w:val="008B44E6"/>
    <w:rPr>
      <w:b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B44E6"/>
    <w:rPr>
      <w:rFonts w:ascii="Times New Roman" w:eastAsia="Times New Roman" w:hAnsi="Times New Roman" w:cs="Times New Roman"/>
      <w:color w:val="595959"/>
      <w:kern w:val="0"/>
      <w:lang w:val="es-ES" w:eastAsia="en-GB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B44E6"/>
    <w:rPr>
      <w:rFonts w:ascii="Times New Roman" w:eastAsia="Times New Roman" w:hAnsi="Times New Roman" w:cs="Times New Roman"/>
      <w:i/>
      <w:iCs/>
      <w:color w:val="272727"/>
      <w:kern w:val="0"/>
      <w:lang w:val="es-ES" w:eastAsia="en-GB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B44E6"/>
    <w:rPr>
      <w:rFonts w:ascii="Times New Roman" w:eastAsia="Times New Roman" w:hAnsi="Times New Roman" w:cs="Times New Roman"/>
      <w:color w:val="272727"/>
      <w:kern w:val="0"/>
      <w:lang w:val="es-ES" w:eastAsia="en-GB"/>
    </w:rPr>
  </w:style>
  <w:style w:type="character" w:customStyle="1" w:styleId="TtuloCar">
    <w:name w:val="Título Car"/>
    <w:basedOn w:val="Fuentedeprrafopredeter"/>
    <w:link w:val="Ttulo"/>
    <w:uiPriority w:val="10"/>
    <w:rsid w:val="008B44E6"/>
    <w:rPr>
      <w:b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8B44E6"/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Cita1">
    <w:name w:val="Cita1"/>
    <w:basedOn w:val="Normal"/>
    <w:next w:val="Normal"/>
    <w:uiPriority w:val="29"/>
    <w:qFormat/>
    <w:rsid w:val="008B44E6"/>
    <w:pPr>
      <w:spacing w:before="160"/>
      <w:jc w:val="center"/>
    </w:pPr>
    <w:rPr>
      <w:i/>
      <w:iCs/>
      <w:color w:val="404040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8B44E6"/>
    <w:rPr>
      <w:rFonts w:ascii="Times New Roman" w:eastAsia="Times New Roman" w:hAnsi="Times New Roman" w:cs="Times New Roman"/>
      <w:i/>
      <w:iCs/>
      <w:color w:val="404040"/>
      <w:kern w:val="0"/>
      <w:lang w:val="es-ES" w:eastAsia="en-GB"/>
    </w:rPr>
  </w:style>
  <w:style w:type="paragraph" w:styleId="Prrafodelista">
    <w:name w:val="List Paragraph"/>
    <w:basedOn w:val="Normal"/>
    <w:uiPriority w:val="34"/>
    <w:qFormat/>
    <w:rsid w:val="008B44E6"/>
    <w:pPr>
      <w:ind w:left="720"/>
      <w:contextualSpacing/>
    </w:pPr>
    <w:rPr>
      <w:sz w:val="24"/>
      <w:szCs w:val="24"/>
    </w:rPr>
  </w:style>
  <w:style w:type="character" w:customStyle="1" w:styleId="nfasisintenso1">
    <w:name w:val="Énfasis intenso1"/>
    <w:basedOn w:val="Fuentedeprrafopredeter"/>
    <w:uiPriority w:val="21"/>
    <w:qFormat/>
    <w:rsid w:val="008B44E6"/>
    <w:rPr>
      <w:i/>
      <w:iCs/>
      <w:color w:val="0F4761"/>
    </w:rPr>
  </w:style>
  <w:style w:type="paragraph" w:customStyle="1" w:styleId="Citadestacada1">
    <w:name w:val="Cita destacada1"/>
    <w:basedOn w:val="Normal"/>
    <w:next w:val="Normal"/>
    <w:uiPriority w:val="30"/>
    <w:qFormat/>
    <w:rsid w:val="008B44E6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B44E6"/>
    <w:rPr>
      <w:rFonts w:ascii="Times New Roman" w:eastAsia="Times New Roman" w:hAnsi="Times New Roman" w:cs="Times New Roman"/>
      <w:i/>
      <w:iCs/>
      <w:color w:val="0F4761"/>
      <w:kern w:val="0"/>
      <w:lang w:val="es-ES" w:eastAsia="en-GB"/>
    </w:rPr>
  </w:style>
  <w:style w:type="character" w:customStyle="1" w:styleId="Referenciaintensa1">
    <w:name w:val="Referencia intensa1"/>
    <w:basedOn w:val="Fuentedeprrafopredeter"/>
    <w:uiPriority w:val="32"/>
    <w:qFormat/>
    <w:rsid w:val="008B44E6"/>
    <w:rPr>
      <w:b/>
      <w:bCs/>
      <w:smallCaps/>
      <w:color w:val="0F4761"/>
      <w:spacing w:val="5"/>
    </w:rPr>
  </w:style>
  <w:style w:type="paragraph" w:customStyle="1" w:styleId="Revisin1">
    <w:name w:val="Revisión1"/>
    <w:next w:val="Revisin"/>
    <w:hidden/>
    <w:uiPriority w:val="99"/>
    <w:semiHidden/>
    <w:rsid w:val="008B44E6"/>
    <w:rPr>
      <w:rFonts w:ascii="Aptos" w:eastAsia="Aptos" w:hAnsi="Aptos"/>
      <w:kern w:val="2"/>
      <w:sz w:val="24"/>
      <w:szCs w:val="24"/>
      <w:lang w:val="en-GB"/>
    </w:rPr>
  </w:style>
  <w:style w:type="paragraph" w:styleId="Textocomentario">
    <w:name w:val="annotation text"/>
    <w:basedOn w:val="Normal"/>
    <w:link w:val="TextocomentarioCar"/>
    <w:uiPriority w:val="99"/>
    <w:unhideWhenUsed/>
    <w:rsid w:val="008B44E6"/>
  </w:style>
  <w:style w:type="character" w:customStyle="1" w:styleId="TextocomentarioCar">
    <w:name w:val="Texto comentario Car"/>
    <w:basedOn w:val="Fuentedeprrafopredeter"/>
    <w:link w:val="Textocomentario"/>
    <w:uiPriority w:val="99"/>
    <w:rsid w:val="008B44E6"/>
    <w:rPr>
      <w:lang w:eastAsia="en-GB"/>
    </w:rPr>
  </w:style>
  <w:style w:type="character" w:styleId="Refdecomentario">
    <w:name w:val="annotation reference"/>
    <w:basedOn w:val="Fuentedeprrafopredeter"/>
    <w:uiPriority w:val="99"/>
    <w:semiHidden/>
    <w:unhideWhenUsed/>
    <w:rsid w:val="008B44E6"/>
    <w:rPr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B44E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B44E6"/>
    <w:rPr>
      <w:b/>
      <w:bCs/>
      <w:lang w:eastAsia="en-GB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8B44E6"/>
    <w:rPr>
      <w:rFonts w:ascii="Aptos" w:eastAsia="Aptos" w:hAnsi="Aptos"/>
      <w:kern w:val="2"/>
      <w:sz w:val="24"/>
      <w:szCs w:val="24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scripcin1">
    <w:name w:val="Descripción1"/>
    <w:basedOn w:val="Normal"/>
    <w:next w:val="Normal"/>
    <w:uiPriority w:val="35"/>
    <w:unhideWhenUsed/>
    <w:qFormat/>
    <w:rsid w:val="008B44E6"/>
    <w:pPr>
      <w:spacing w:after="200"/>
    </w:pPr>
    <w:rPr>
      <w:i/>
      <w:iCs/>
      <w:color w:val="0E2841"/>
      <w:sz w:val="18"/>
      <w:szCs w:val="18"/>
    </w:rPr>
  </w:style>
  <w:style w:type="character" w:customStyle="1" w:styleId="Hipervnculo1">
    <w:name w:val="Hipervínculo1"/>
    <w:basedOn w:val="Fuentedeprrafopredeter"/>
    <w:uiPriority w:val="99"/>
    <w:unhideWhenUsed/>
    <w:rsid w:val="008B44E6"/>
    <w:rPr>
      <w:color w:val="467886"/>
      <w:u w:val="single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8B44E6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unhideWhenUsed/>
    <w:rsid w:val="008B44E6"/>
  </w:style>
  <w:style w:type="character" w:customStyle="1" w:styleId="TextonotapieCar">
    <w:name w:val="Texto nota pie Car"/>
    <w:basedOn w:val="Fuentedeprrafopredeter"/>
    <w:link w:val="Textonotapie"/>
    <w:uiPriority w:val="99"/>
    <w:rsid w:val="008B44E6"/>
    <w:rPr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8B44E6"/>
    <w:rPr>
      <w:vertAlign w:val="superscript"/>
    </w:rPr>
  </w:style>
  <w:style w:type="table" w:customStyle="1" w:styleId="Tablanormal11">
    <w:name w:val="Tabla normal 11"/>
    <w:basedOn w:val="Tablanormal"/>
    <w:next w:val="PlainTable1"/>
    <w:uiPriority w:val="41"/>
    <w:rsid w:val="008B44E6"/>
    <w:rPr>
      <w:rFonts w:ascii="Aptos" w:eastAsia="Aptos" w:hAnsi="Aptos"/>
      <w:kern w:val="2"/>
      <w:sz w:val="24"/>
      <w:szCs w:val="24"/>
      <w:lang w:val="en-GB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Cuadrculadetablaclara1">
    <w:name w:val="Cuadrícula de tabla clara1"/>
    <w:basedOn w:val="Tablanormal"/>
    <w:next w:val="GridTableLight"/>
    <w:uiPriority w:val="40"/>
    <w:rsid w:val="008B44E6"/>
    <w:rPr>
      <w:rFonts w:ascii="Aptos" w:eastAsia="Aptos" w:hAnsi="Aptos"/>
      <w:kern w:val="2"/>
      <w:sz w:val="24"/>
      <w:szCs w:val="24"/>
      <w:lang w:val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8B44E6"/>
    <w:rPr>
      <w:color w:val="666666"/>
    </w:rPr>
  </w:style>
  <w:style w:type="character" w:customStyle="1" w:styleId="Ttulo7Car1">
    <w:name w:val="Título 7 Car1"/>
    <w:basedOn w:val="Fuentedeprrafopredeter"/>
    <w:uiPriority w:val="9"/>
    <w:semiHidden/>
    <w:rsid w:val="008B44E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ar1">
    <w:name w:val="Título 8 Car1"/>
    <w:basedOn w:val="Fuentedeprrafopredeter"/>
    <w:uiPriority w:val="9"/>
    <w:semiHidden/>
    <w:rsid w:val="008B44E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1">
    <w:name w:val="Título 9 Car1"/>
    <w:basedOn w:val="Fuentedeprrafopredeter"/>
    <w:uiPriority w:val="9"/>
    <w:semiHidden/>
    <w:rsid w:val="008B44E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ita">
    <w:name w:val="Quote"/>
    <w:basedOn w:val="Normal"/>
    <w:next w:val="Normal"/>
    <w:link w:val="CitaCar"/>
    <w:uiPriority w:val="29"/>
    <w:qFormat/>
    <w:rsid w:val="008B44E6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Car1">
    <w:name w:val="Cita Car1"/>
    <w:basedOn w:val="Fuentedeprrafopredeter"/>
    <w:uiPriority w:val="29"/>
    <w:rsid w:val="008B44E6"/>
    <w:rPr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qFormat/>
    <w:rsid w:val="008B44E6"/>
    <w:rPr>
      <w:i/>
      <w:iCs/>
      <w:color w:val="4F81BD" w:themeColor="accen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B44E6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CitadestacadaCar1">
    <w:name w:val="Cita destacada Car1"/>
    <w:basedOn w:val="Fuentedeprrafopredeter"/>
    <w:uiPriority w:val="30"/>
    <w:rsid w:val="008B44E6"/>
    <w:rPr>
      <w:i/>
      <w:iCs/>
      <w:color w:val="4F81BD" w:themeColor="accent1"/>
    </w:rPr>
  </w:style>
  <w:style w:type="character" w:styleId="Referenciaintensa">
    <w:name w:val="Intense Reference"/>
    <w:basedOn w:val="Fuentedeprrafopredeter"/>
    <w:uiPriority w:val="32"/>
    <w:qFormat/>
    <w:rsid w:val="008B44E6"/>
    <w:rPr>
      <w:b/>
      <w:bCs/>
      <w:smallCaps/>
      <w:color w:val="4F81BD" w:themeColor="accent1"/>
      <w:spacing w:val="5"/>
    </w:rPr>
  </w:style>
  <w:style w:type="paragraph" w:styleId="Revisin">
    <w:name w:val="Revision"/>
    <w:hidden/>
    <w:uiPriority w:val="99"/>
    <w:semiHidden/>
    <w:rsid w:val="008B44E6"/>
  </w:style>
  <w:style w:type="table" w:styleId="Tablaconcuadrcula">
    <w:name w:val="Table Grid"/>
    <w:basedOn w:val="Tablanormal"/>
    <w:uiPriority w:val="39"/>
    <w:rsid w:val="008B44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semiHidden/>
    <w:unhideWhenUsed/>
    <w:rsid w:val="008B44E6"/>
    <w:rPr>
      <w:color w:val="0000FF" w:themeColor="hyperlink"/>
      <w:u w:val="single"/>
    </w:rPr>
  </w:style>
  <w:style w:type="table" w:customStyle="1" w:styleId="PlainTable1">
    <w:name w:val="Plain Table 1"/>
    <w:basedOn w:val="Tablanormal"/>
    <w:uiPriority w:val="41"/>
    <w:rsid w:val="008B44E6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Tablanormal"/>
    <w:uiPriority w:val="40"/>
    <w:rsid w:val="008B44E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A71A2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1A2D"/>
    <w:rPr>
      <w:rFonts w:ascii="Segoe UI" w:hAnsi="Segoe UI" w:cs="Segoe UI"/>
      <w:sz w:val="18"/>
      <w:szCs w:val="18"/>
    </w:rPr>
  </w:style>
  <w:style w:type="paragraph" w:styleId="Sinespaciado">
    <w:name w:val="No Spacing"/>
    <w:link w:val="SinespaciadoCar"/>
    <w:uiPriority w:val="1"/>
    <w:qFormat/>
    <w:rsid w:val="00145B1C"/>
    <w:rPr>
      <w:rFonts w:asciiTheme="minorHAnsi" w:eastAsiaTheme="minorEastAsia" w:hAnsiTheme="minorHAnsi" w:cstheme="minorBidi"/>
      <w:sz w:val="22"/>
      <w:szCs w:val="22"/>
      <w:lang w:val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45B1C"/>
    <w:rPr>
      <w:rFonts w:asciiTheme="minorHAnsi" w:eastAsiaTheme="minorEastAsia" w:hAnsiTheme="minorHAnsi" w:cstheme="minorBidi"/>
      <w:sz w:val="22"/>
      <w:szCs w:val="22"/>
      <w:lang w:val="en-US"/>
    </w:rPr>
  </w:style>
  <w:style w:type="table" w:customStyle="1" w:styleId="a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a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1">
    <w:basedOn w:val="Tabla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2">
    <w:basedOn w:val="Tablanormal"/>
    <w:tblPr>
      <w:tblStyleRowBandSize w:val="1"/>
      <w:tblStyleColBandSize w:val="1"/>
    </w:tblPr>
  </w:style>
  <w:style w:type="table" w:customStyle="1" w:styleId="a3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7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a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b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c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anormal"/>
    <w:rPr>
      <w:rFonts w:ascii="Arial" w:eastAsia="Arial" w:hAnsi="Arial" w:cs="Arial"/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 w:val="0"/>
        <w:i w:val="0"/>
      </w:rPr>
    </w:tblStylePr>
    <w:tblStylePr w:type="lastRow">
      <w:rPr>
        <w:b w:val="0"/>
        <w:i w:val="0"/>
      </w:rPr>
    </w:tblStylePr>
    <w:tblStylePr w:type="firstCol">
      <w:rPr>
        <w:b w:val="0"/>
        <w:i w:val="0"/>
      </w:rPr>
    </w:tblStylePr>
    <w:tblStylePr w:type="lastCol">
      <w:rPr>
        <w:b w:val="0"/>
        <w:i w:val="0"/>
      </w:rPr>
    </w:tblStylePr>
    <w:tblStylePr w:type="band1Vert">
      <w:rPr>
        <w:b w:val="0"/>
        <w:i w:val="0"/>
      </w:rPr>
    </w:tblStylePr>
    <w:tblStylePr w:type="band2Vert">
      <w:rPr>
        <w:b w:val="0"/>
        <w:i w:val="0"/>
      </w:rPr>
    </w:tblStylePr>
    <w:tblStylePr w:type="band1Horz">
      <w:rPr>
        <w:b w:val="0"/>
        <w:i w:val="0"/>
      </w:rPr>
    </w:tblStylePr>
    <w:tblStylePr w:type="band2Horz">
      <w:rPr>
        <w:b w:val="0"/>
        <w:i w:val="0"/>
      </w:rPr>
    </w:tblStylePr>
    <w:tblStylePr w:type="neCell">
      <w:rPr>
        <w:b w:val="0"/>
        <w:i w:val="0"/>
      </w:rPr>
    </w:tblStylePr>
    <w:tblStylePr w:type="nwCell">
      <w:rPr>
        <w:b w:val="0"/>
        <w:i w:val="0"/>
      </w:rPr>
    </w:tblStylePr>
    <w:tblStylePr w:type="seCell">
      <w:rPr>
        <w:b w:val="0"/>
        <w:i w:val="0"/>
      </w:rPr>
    </w:tblStylePr>
    <w:tblStylePr w:type="swCell">
      <w:rPr>
        <w:b w:val="0"/>
        <w:i w:val="0"/>
      </w:rPr>
    </w:tblStylePr>
  </w:style>
  <w:style w:type="table" w:customStyle="1" w:styleId="ae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anormal"/>
    <w:rPr>
      <w:rFonts w:ascii="Aptos" w:eastAsia="Aptos" w:hAnsi="Aptos" w:cs="Aptos"/>
      <w:sz w:val="24"/>
      <w:szCs w:val="24"/>
    </w:rPr>
    <w:tblPr>
      <w:tblStyleRowBandSize w:val="1"/>
      <w:tblStyleColBandSize w:val="1"/>
    </w:tblPr>
  </w:style>
  <w:style w:type="table" w:customStyle="1" w:styleId="af2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paragraph">
    <w:name w:val="paragraph"/>
    <w:basedOn w:val="Normal"/>
    <w:rsid w:val="00365784"/>
    <w:pPr>
      <w:spacing w:before="100" w:beforeAutospacing="1" w:after="100" w:afterAutospacing="1"/>
    </w:pPr>
    <w:rPr>
      <w:sz w:val="24"/>
      <w:szCs w:val="24"/>
      <w:lang w:val="en-GB" w:eastAsia="en-US"/>
    </w:rPr>
  </w:style>
  <w:style w:type="character" w:customStyle="1" w:styleId="normaltextrun">
    <w:name w:val="normaltextrun"/>
    <w:basedOn w:val="Fuentedeprrafopredeter"/>
    <w:rsid w:val="00365784"/>
  </w:style>
  <w:style w:type="character" w:customStyle="1" w:styleId="eop">
    <w:name w:val="eop"/>
    <w:basedOn w:val="Fuentedeprrafopredeter"/>
    <w:rsid w:val="00365784"/>
  </w:style>
  <w:style w:type="character" w:customStyle="1" w:styleId="scxw170032197">
    <w:name w:val="scxw170032197"/>
    <w:basedOn w:val="Fuentedeprrafopredeter"/>
    <w:rsid w:val="00365784"/>
  </w:style>
  <w:style w:type="character" w:customStyle="1" w:styleId="mi">
    <w:name w:val="mi"/>
    <w:basedOn w:val="Fuentedeprrafopredeter"/>
    <w:rsid w:val="00365784"/>
  </w:style>
  <w:style w:type="character" w:customStyle="1" w:styleId="mo">
    <w:name w:val="mo"/>
    <w:basedOn w:val="Fuentedeprrafopredeter"/>
    <w:rsid w:val="00365784"/>
  </w:style>
  <w:style w:type="character" w:customStyle="1" w:styleId="mn">
    <w:name w:val="mn"/>
    <w:basedOn w:val="Fuentedeprrafopredeter"/>
    <w:rsid w:val="00365784"/>
  </w:style>
  <w:style w:type="character" w:customStyle="1" w:styleId="mjxassistivemathml">
    <w:name w:val="mjx_assistive_mathml"/>
    <w:basedOn w:val="Fuentedeprrafopredeter"/>
    <w:rsid w:val="00365784"/>
  </w:style>
  <w:style w:type="paragraph" w:customStyle="1" w:styleId="outlineelement">
    <w:name w:val="outlineelement"/>
    <w:basedOn w:val="Normal"/>
    <w:rsid w:val="00365784"/>
    <w:pPr>
      <w:spacing w:before="100" w:beforeAutospacing="1" w:after="100" w:afterAutospacing="1"/>
    </w:pPr>
    <w:rPr>
      <w:sz w:val="24"/>
      <w:szCs w:val="24"/>
      <w:lang w:val="en-GB" w:eastAsia="en-US"/>
    </w:rPr>
  </w:style>
  <w:style w:type="character" w:customStyle="1" w:styleId="tabchar">
    <w:name w:val="tabchar"/>
    <w:basedOn w:val="Fuentedeprrafopredeter"/>
    <w:rsid w:val="00365784"/>
  </w:style>
  <w:style w:type="paragraph" w:styleId="Epgrafe">
    <w:name w:val="caption"/>
    <w:basedOn w:val="Normal"/>
    <w:next w:val="Normal"/>
    <w:uiPriority w:val="35"/>
    <w:unhideWhenUsed/>
    <w:qFormat/>
    <w:rsid w:val="00C275C4"/>
    <w:pPr>
      <w:spacing w:after="200"/>
    </w:pPr>
    <w:rPr>
      <w:i/>
      <w:iCs/>
      <w:color w:val="1F497D" w:themeColor="text2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608CD"/>
    <w:pPr>
      <w:spacing w:before="100" w:beforeAutospacing="1" w:after="100" w:afterAutospacing="1"/>
    </w:pPr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21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81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05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311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02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52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94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400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99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4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069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0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25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70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321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66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666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06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61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67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025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52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197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482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36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62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38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37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81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4o+C9OzWMCkFwQXBvju2jLiyG/Q==">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474DC0B-9F1E-410A-B258-F553A91B1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505</Words>
  <Characters>2783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SETAMA</cp:lastModifiedBy>
  <cp:revision>4</cp:revision>
  <cp:lastPrinted>2025-05-20T15:30:00Z</cp:lastPrinted>
  <dcterms:created xsi:type="dcterms:W3CDTF">2025-05-20T20:06:00Z</dcterms:created>
  <dcterms:modified xsi:type="dcterms:W3CDTF">2025-05-20T20:21:00Z</dcterms:modified>
</cp:coreProperties>
</file>